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A779F" w14:textId="77777777" w:rsidR="000F755B" w:rsidRPr="000F755B" w:rsidRDefault="000F755B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55B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14:paraId="36DBC443" w14:textId="77777777" w:rsidR="000F755B" w:rsidRPr="000F755B" w:rsidRDefault="000F755B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приказом Министерства образования </w:t>
      </w:r>
    </w:p>
    <w:p w14:paraId="28050C58" w14:textId="77777777" w:rsidR="000F755B" w:rsidRPr="000F755B" w:rsidRDefault="000F755B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55B">
        <w:rPr>
          <w:rFonts w:ascii="Times New Roman" w:eastAsia="Times New Roman" w:hAnsi="Times New Roman" w:cs="Times New Roman"/>
          <w:color w:val="000000"/>
          <w:sz w:val="28"/>
          <w:szCs w:val="28"/>
        </w:rPr>
        <w:t>и науки Республики Татарстан</w:t>
      </w:r>
    </w:p>
    <w:p w14:paraId="64B742D0" w14:textId="77777777" w:rsidR="000F755B" w:rsidRPr="000F755B" w:rsidRDefault="000F755B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5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____________________ 2026  г. </w:t>
      </w:r>
    </w:p>
    <w:p w14:paraId="658B2444" w14:textId="77777777" w:rsidR="000F755B" w:rsidRPr="000F755B" w:rsidRDefault="000F755B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755B">
        <w:rPr>
          <w:rFonts w:ascii="Times New Roman" w:eastAsia="Times New Roman" w:hAnsi="Times New Roman" w:cs="Times New Roman"/>
          <w:color w:val="000000"/>
          <w:sz w:val="28"/>
          <w:szCs w:val="28"/>
        </w:rPr>
        <w:t>№___________________________</w:t>
      </w:r>
    </w:p>
    <w:p w14:paraId="2A2E603A" w14:textId="77777777" w:rsidR="00CE4E1B" w:rsidRDefault="00CE4E1B" w:rsidP="00121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02E5E19" w14:textId="77777777" w:rsidR="00CE4E1B" w:rsidRDefault="00221626" w:rsidP="00121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14:paraId="1DDCB46F" w14:textId="77777777" w:rsidR="00CE4E1B" w:rsidRDefault="00221626" w:rsidP="00121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приема на обучение по образовательным программам среднего профессионального образования на базе основного общего </w:t>
      </w:r>
      <w:r w:rsidR="009130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образования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государственные профессиональные образовательные организации, </w:t>
      </w:r>
      <w:r w:rsidR="000E085C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функции и полномочия учредителя в отношении которых осуществляет Министерство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образования и науки Республики Татарстан</w:t>
      </w:r>
      <w:r w:rsidR="000E085C"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="000E085C" w:rsidRPr="000E085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0E085C">
        <w:rPr>
          <w:rFonts w:ascii="Times New Roman" w:eastAsia="Times New Roman" w:hAnsi="Times New Roman" w:cs="Times New Roman"/>
          <w:b/>
          <w:bCs/>
          <w:sz w:val="28"/>
          <w:szCs w:val="28"/>
        </w:rPr>
        <w:t>в 2026 году</w:t>
      </w:r>
    </w:p>
    <w:p w14:paraId="3702C783" w14:textId="77777777" w:rsidR="00CE4E1B" w:rsidRDefault="00CE4E1B" w:rsidP="00B606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F6D79D2" w14:textId="4FCC0E2B" w:rsidR="00CE4E1B" w:rsidRDefault="00765382" w:rsidP="00B606B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14:paraId="25E759B7" w14:textId="1FE74CB6" w:rsidR="00CE4E1B" w:rsidRDefault="000E085C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Порядок приема на обучение по образовательным программам среднего профессионального образования на базе основного общего образования в государственные образовательные организации</w:t>
      </w:r>
      <w:r w:rsidRPr="000E085C">
        <w:rPr>
          <w:rFonts w:ascii="Times New Roman" w:eastAsia="Times New Roman" w:hAnsi="Times New Roman" w:cs="Times New Roman"/>
          <w:color w:val="000000"/>
          <w:sz w:val="28"/>
          <w:szCs w:val="28"/>
        </w:rPr>
        <w:t>, функции и полномочия учредителя в отношении которых осуществляет Министерство образования и науки Республики Татарстан,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 в 2026 году</w:t>
      </w:r>
      <w:r w:rsidR="003077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Порядок)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 в соответствии с частью 1 статьи 4 Федерального закона от 1 апреля 2025 года № 40-ФЗ «</w:t>
      </w:r>
      <w:r w:rsidRPr="000E085C">
        <w:rPr>
          <w:rFonts w:ascii="Times New Roman" w:eastAsia="Times New Roman" w:hAnsi="Times New Roman" w:cs="Times New Roman"/>
          <w:color w:val="000000"/>
          <w:sz w:val="28"/>
          <w:szCs w:val="28"/>
        </w:rPr>
        <w:t>О проведении эксперимента по расширению доступности среднего профессионального образования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Федеральный закон № 40-ФЗ)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механизм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 Российской Федерации, иностранных граждан, лиц без гражданства, в том числе соотечественников, проживающих за рубежом (далее - поступающие),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завершивших обучение по образовательным программам основного общего образования в образовательных организациях, расположенных на территории Республики Татарстан, в 2026 году на обучение по образовательным программам среднего профессионального образования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государственные </w:t>
      </w:r>
      <w:r w:rsidR="009130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образовательные организации</w:t>
      </w:r>
      <w:r w:rsidRPr="000E085C">
        <w:rPr>
          <w:rFonts w:ascii="Times New Roman" w:eastAsia="Times New Roman" w:hAnsi="Times New Roman" w:cs="Times New Roman"/>
          <w:color w:val="000000"/>
          <w:sz w:val="28"/>
          <w:szCs w:val="28"/>
        </w:rPr>
        <w:t>, функции и полномочия учредителя в отношении которых осуществляет Министерство образован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и науки Республики Татарстан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</w:t>
      </w:r>
      <w:r w:rsid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соответственно – прием на обучение,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профессиональные образовательные организации)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средств бюджета Республики</w:t>
      </w:r>
      <w:r w:rsidR="009E48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E48DB" w:rsidRPr="00765382">
        <w:rPr>
          <w:rFonts w:ascii="Times New Roman" w:eastAsia="Times New Roman" w:hAnsi="Times New Roman" w:cs="Times New Roman"/>
          <w:color w:val="000000"/>
          <w:sz w:val="28"/>
          <w:szCs w:val="28"/>
        </w:rPr>
        <w:t>Татарстан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7697A34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91305D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77DB">
        <w:rPr>
          <w:rFonts w:ascii="Times New Roman" w:eastAsia="Times New Roman" w:hAnsi="Times New Roman" w:cs="Times New Roman"/>
          <w:sz w:val="28"/>
          <w:szCs w:val="28"/>
        </w:rPr>
        <w:t xml:space="preserve">Настоящий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не распространяется на образовательные организации, реализующие образовательные программы среднего профессионального образования, находящиеся в ведении федеральных органов исполнительных власти, </w:t>
      </w:r>
      <w:r w:rsidR="0091305D" w:rsidRPr="000C2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3077DB" w:rsidRPr="000C2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государственные </w:t>
      </w:r>
      <w:r w:rsidR="0091305D" w:rsidRPr="000C2B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профессиональные образовательные организации, </w:t>
      </w:r>
      <w:r w:rsidR="003077DB" w:rsidRPr="000C2B80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функции и полномочия учредителя в отношении которых осуществляют иные республиканские органы исполнительной власти</w:t>
      </w:r>
      <w:r w:rsidR="009130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также на частные образовательные организации</w:t>
      </w:r>
      <w:r w:rsidR="003077DB">
        <w:rPr>
          <w:rFonts w:ascii="Times New Roman" w:eastAsia="Times New Roman" w:hAnsi="Times New Roman" w:cs="Times New Roman"/>
          <w:color w:val="000000"/>
          <w:sz w:val="28"/>
          <w:szCs w:val="28"/>
        </w:rPr>
        <w:t>, осуществляющие свою деятельность на территории Республики Татарстан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481E39F" w14:textId="77777777" w:rsidR="00CE4E1B" w:rsidRDefault="003077D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D6059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части, не урегулированной настоящим </w:t>
      </w:r>
      <w:r w:rsidR="00D60596" w:rsidRPr="00D60596">
        <w:rPr>
          <w:rFonts w:ascii="Times New Roman" w:hAnsi="Times New Roman" w:cs="Times New Roman"/>
          <w:sz w:val="28"/>
          <w:szCs w:val="28"/>
        </w:rPr>
        <w:t xml:space="preserve">Порядком, применяются положения Федерального закона от 29 декабря 2012 года № 273-ФЗ «Об образовании </w:t>
      </w:r>
      <w:r w:rsidR="00D60596" w:rsidRPr="00D60596">
        <w:rPr>
          <w:rFonts w:ascii="Times New Roman" w:hAnsi="Times New Roman" w:cs="Times New Roman"/>
          <w:sz w:val="28"/>
          <w:szCs w:val="28"/>
        </w:rPr>
        <w:lastRenderedPageBreak/>
        <w:t>в Российской Федерации»</w:t>
      </w:r>
      <w:r w:rsidR="00D60596">
        <w:rPr>
          <w:rFonts w:ascii="Times New Roman" w:hAnsi="Times New Roman" w:cs="Times New Roman"/>
          <w:sz w:val="28"/>
          <w:szCs w:val="28"/>
        </w:rPr>
        <w:t xml:space="preserve"> (далее – Закон об образовании)</w:t>
      </w:r>
      <w:r w:rsidR="00D60596" w:rsidRPr="00D60596">
        <w:rPr>
          <w:rFonts w:ascii="Times New Roman" w:hAnsi="Times New Roman" w:cs="Times New Roman"/>
          <w:sz w:val="28"/>
          <w:szCs w:val="28"/>
        </w:rPr>
        <w:t xml:space="preserve">, приказа </w:t>
      </w:r>
      <w:r w:rsidR="0022162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Министерства просвещения Российской Федера</w:t>
      </w:r>
      <w:r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ции от </w:t>
      </w:r>
      <w:r w:rsidR="00D6059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сентября </w:t>
      </w:r>
      <w:r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>2020</w:t>
      </w:r>
      <w:r w:rsidR="00D6059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 457</w:t>
      </w:r>
      <w:r w:rsidR="00D6059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«Об утверждении Порядка приема на обучение по образовательным программам среднего профессионального образования»</w:t>
      </w:r>
      <w:r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</w:t>
      </w:r>
      <w:r w:rsidR="0022162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федеральный порядок приема), </w:t>
      </w:r>
      <w:r w:rsidR="00221626" w:rsidRPr="0034582E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применяется</w:t>
      </w:r>
      <w:r w:rsidR="0022162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учетом особенностей, установленных </w:t>
      </w:r>
      <w:r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настоящим П</w:t>
      </w:r>
      <w:r w:rsidR="00221626" w:rsidRPr="00D60596">
        <w:rPr>
          <w:rFonts w:ascii="Times New Roman" w:eastAsia="Times New Roman" w:hAnsi="Times New Roman" w:cs="Times New Roman"/>
          <w:color w:val="000000"/>
          <w:sz w:val="28"/>
          <w:szCs w:val="28"/>
        </w:rPr>
        <w:t>орядком.</w:t>
      </w:r>
    </w:p>
    <w:p w14:paraId="66063695" w14:textId="77777777" w:rsidR="00D60596" w:rsidRPr="00D60596" w:rsidRDefault="00D6059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8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Правила приема в профессиональную образовательную организацию </w:t>
      </w:r>
      <w:r w:rsid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(далее – правила приема) </w:t>
      </w:r>
      <w:r w:rsidRPr="0034582E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устанавливаются в части, не урегулированной законодательством об образовании, Федеральным законом № 40-ФЗ, настоящим Порядком, профессиональн</w:t>
      </w:r>
      <w:r w:rsidR="00105860" w:rsidRPr="0034582E">
        <w:rPr>
          <w:rFonts w:ascii="Times New Roman" w:eastAsia="Times New Roman" w:hAnsi="Times New Roman" w:cs="Times New Roman"/>
          <w:color w:val="000000"/>
          <w:sz w:val="28"/>
          <w:szCs w:val="28"/>
        </w:rPr>
        <w:t>ой образовательной организацией</w:t>
      </w:r>
      <w:r w:rsidRPr="003458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самостоятельно.</w:t>
      </w:r>
    </w:p>
    <w:p w14:paraId="1768DA95" w14:textId="77777777" w:rsidR="00D60596" w:rsidRDefault="00D60596" w:rsidP="00B606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27CA4EA" w14:textId="77777777" w:rsidR="00B606B1" w:rsidRDefault="00765382" w:rsidP="00B606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приема на обучение по образовательным программам </w:t>
      </w:r>
    </w:p>
    <w:p w14:paraId="2C96418C" w14:textId="2AF84BB2" w:rsidR="00CE4E1B" w:rsidRDefault="00221626" w:rsidP="00B606B1">
      <w:pPr>
        <w:spacing w:after="0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профессионального образования</w:t>
      </w:r>
    </w:p>
    <w:p w14:paraId="1B5D7346" w14:textId="52CF4FCB" w:rsidR="00CE4E1B" w:rsidRDefault="00765382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2.1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Прием на обучение в профессиональные образовательные организации за счет средств бюджета Республики Татарстан является общедоступным, за исключением приема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осуществляемого на основании результатов вступительных испытаний. </w:t>
      </w:r>
    </w:p>
    <w:p w14:paraId="6B1C0EFB" w14:textId="2549E3C8" w:rsidR="00CE4E1B" w:rsidRDefault="00765382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Количество мест для приема поступающих на образовательные программы среднего профессионального образования в профессиональные образовательные организации за счет средств бюджета Республики Татарстан определяется в рамках контрольных цифр приема по профессиям и специальностям для обучения по образовательным программам среднего профессионального образования за счет бюджетных ассигнований бюджета Республики Татарстан в 2026 году (далее - контрольные цифры приема), </w:t>
      </w:r>
      <w:r w:rsidR="00221626" w:rsidRPr="005019AB">
        <w:rPr>
          <w:rFonts w:ascii="Times New Roman" w:eastAsia="Times New Roman" w:hAnsi="Times New Roman" w:cs="Times New Roman"/>
          <w:sz w:val="28"/>
          <w:szCs w:val="28"/>
        </w:rPr>
        <w:t>утверждаемых пр</w:t>
      </w:r>
      <w:r w:rsidR="00D60596" w:rsidRPr="005019AB">
        <w:rPr>
          <w:rFonts w:ascii="Times New Roman" w:eastAsia="Times New Roman" w:hAnsi="Times New Roman" w:cs="Times New Roman"/>
          <w:sz w:val="28"/>
          <w:szCs w:val="28"/>
        </w:rPr>
        <w:t>иказом Министерства,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проведения публичных конкурсов по распределению контрольных цифр приема с учетом особенностей, предусмотренных частью 3 статьи 4 Федерального закона</w:t>
      </w:r>
      <w:r w:rsidR="00D605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D60596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40-ФЗ.</w:t>
      </w:r>
    </w:p>
    <w:p w14:paraId="2E77A91F" w14:textId="0824DE0C" w:rsidR="00CE4E1B" w:rsidRDefault="005019AB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Лицам, указанным в части 5.1 статьи 71 Закон</w:t>
      </w:r>
      <w:r w:rsidR="00D60596">
        <w:rPr>
          <w:rFonts w:ascii="Times New Roman" w:eastAsia="Times New Roman" w:hAnsi="Times New Roman" w:cs="Times New Roman"/>
          <w:sz w:val="28"/>
          <w:szCs w:val="28"/>
        </w:rPr>
        <w:t>а об образовании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, предоставляется первоочередное право на зачисление в профессиональную образовательную организацию на обучение по образовательным программам среднего профессионального образования вне зависимости от результатов освоения указанными лицами образовательной программы основного общего или среднего общего образования, указанных в представленных документах об образовании и (или) документах об образовании и о квалификации.</w:t>
      </w:r>
    </w:p>
    <w:p w14:paraId="3F9FE081" w14:textId="11411BE1" w:rsidR="00CE4E1B" w:rsidRDefault="005019AB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Лицам, указанным в пункте 3 части 5, пунктах 1-13 части 7 статьи 71 </w:t>
      </w:r>
      <w:r w:rsidR="00221626" w:rsidRPr="00765382">
        <w:rPr>
          <w:rFonts w:ascii="Times New Roman" w:eastAsia="Times New Roman" w:hAnsi="Times New Roman" w:cs="Times New Roman"/>
          <w:sz w:val="28"/>
          <w:szCs w:val="28"/>
        </w:rPr>
        <w:t>Закона об образовании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, получившим основное общее образование в образовательных организациях, расположенных на территории Республики Татарстан, предоставляется преимущественное право зачисления в профессиональную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образовательную организацию на обучение по образовательным программам среднего профессионального образования при условии успешного прохождения вступительных испытаний (в случае их проведения) и при прочих равных условиях.</w:t>
      </w:r>
    </w:p>
    <w:p w14:paraId="73749152" w14:textId="72373519" w:rsidR="00CE4E1B" w:rsidRPr="000C2B80" w:rsidRDefault="005019AB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sz w:val="28"/>
          <w:szCs w:val="28"/>
        </w:rPr>
        <w:t>2.5</w:t>
      </w:r>
      <w:r w:rsidR="00221626" w:rsidRPr="000C2B8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21626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Лица, получившие основное общее образование в 2026 году в образовательных организациях, расположенных на территории Республики Татарстан, и не набравшие минимальных значений результатов государственной итоговой аттестации для приема на обучение по образовательной программе среднего общего образования, имеют преимущественное право приема </w:t>
      </w:r>
      <w:r w:rsidR="00576CF5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обучение </w:t>
      </w:r>
      <w:r w:rsidR="00221626" w:rsidRPr="000C2B80">
        <w:rPr>
          <w:rFonts w:ascii="Times New Roman" w:eastAsia="Times New Roman" w:hAnsi="Times New Roman" w:cs="Times New Roman"/>
          <w:bCs/>
          <w:sz w:val="28"/>
          <w:szCs w:val="28"/>
        </w:rPr>
        <w:t>за сч</w:t>
      </w:r>
      <w:r w:rsidR="00576CF5" w:rsidRPr="000C2B80">
        <w:rPr>
          <w:rFonts w:ascii="Times New Roman" w:eastAsia="Times New Roman" w:hAnsi="Times New Roman" w:cs="Times New Roman"/>
          <w:bCs/>
          <w:sz w:val="28"/>
          <w:szCs w:val="28"/>
        </w:rPr>
        <w:t>ет бюджета Республики Татарстан</w:t>
      </w:r>
      <w:r w:rsidR="00221626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образовательным программам среднего профессионального образования, </w:t>
      </w:r>
      <w:r w:rsidR="00576CF5" w:rsidRPr="000C2B80">
        <w:rPr>
          <w:rFonts w:ascii="Times New Roman" w:eastAsia="Times New Roman" w:hAnsi="Times New Roman" w:cs="Times New Roman"/>
          <w:bCs/>
          <w:sz w:val="28"/>
          <w:szCs w:val="28"/>
        </w:rPr>
        <w:t>включенным в Перечень профессий</w:t>
      </w:r>
      <w:r w:rsidR="00F60B2C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специальностей</w:t>
      </w:r>
      <w:r w:rsidR="00576CF5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, прием на которые осуществляется вне зависимости от результатов государственной итоговой аттестации по образовательным программам основного общего образовании при наличии аттестата об основном общем образовании, утвержденным </w:t>
      </w:r>
      <w:r w:rsidR="000C2B80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настоящим </w:t>
      </w:r>
      <w:r w:rsidR="00576CF5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приказом </w:t>
      </w:r>
      <w:r w:rsidR="00F60B2C" w:rsidRPr="000C2B80">
        <w:rPr>
          <w:rFonts w:ascii="Times New Roman" w:eastAsia="Times New Roman" w:hAnsi="Times New Roman" w:cs="Times New Roman"/>
          <w:bCs/>
          <w:sz w:val="28"/>
          <w:szCs w:val="28"/>
        </w:rPr>
        <w:t>(далее – Перечень профессий</w:t>
      </w:r>
      <w:r w:rsidR="000C2B80">
        <w:rPr>
          <w:rFonts w:ascii="Times New Roman" w:eastAsia="Times New Roman" w:hAnsi="Times New Roman" w:cs="Times New Roman"/>
          <w:bCs/>
          <w:sz w:val="28"/>
          <w:szCs w:val="28"/>
        </w:rPr>
        <w:t>, специальностей</w:t>
      </w:r>
      <w:r w:rsidR="00F60B2C" w:rsidRPr="000C2B80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34582E" w:rsidRPr="000C2B8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59F7FC89" w14:textId="77777777" w:rsidR="00CE4E1B" w:rsidRDefault="00CE4E1B" w:rsidP="00B606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99FF674" w14:textId="5EB86C30" w:rsidR="00CE4E1B" w:rsidRDefault="00765382" w:rsidP="00B606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III.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Организация работы приемной комиссии</w:t>
      </w:r>
    </w:p>
    <w:p w14:paraId="28BE7C16" w14:textId="679096EA" w:rsidR="00CE4E1B" w:rsidRDefault="005019AB" w:rsidP="00B606B1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3.1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Для приема на обучение в профессиональных образовательных организациях создаются приемные комиссии (далее - приемная комиссия). Председателем приемной комиссии является руководитель профессиональной образовательной организации.</w:t>
      </w:r>
    </w:p>
    <w:p w14:paraId="2EAB1775" w14:textId="7469F433" w:rsidR="00CE4E1B" w:rsidRDefault="005019AB" w:rsidP="00B606B1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Состав, полномочия и порядок деятельности приемной комиссии </w:t>
      </w:r>
      <w:r w:rsidR="009C5AA6" w:rsidRPr="00F60B2C">
        <w:rPr>
          <w:rFonts w:ascii="Times New Roman" w:eastAsia="Times New Roman" w:hAnsi="Times New Roman" w:cs="Times New Roman"/>
          <w:sz w:val="28"/>
          <w:szCs w:val="28"/>
        </w:rPr>
        <w:t xml:space="preserve">устанавливаются </w:t>
      </w:r>
      <w:r w:rsidR="00F60B2C" w:rsidRPr="00F60B2C">
        <w:rPr>
          <w:rFonts w:ascii="Times New Roman" w:eastAsia="Times New Roman" w:hAnsi="Times New Roman" w:cs="Times New Roman"/>
          <w:sz w:val="28"/>
          <w:szCs w:val="28"/>
        </w:rPr>
        <w:t>правилами приема, утвержденными</w:t>
      </w:r>
      <w:r w:rsidR="009C5AA6" w:rsidRPr="00F60B2C">
        <w:rPr>
          <w:rFonts w:ascii="Times New Roman" w:eastAsia="Times New Roman" w:hAnsi="Times New Roman" w:cs="Times New Roman"/>
          <w:sz w:val="28"/>
          <w:szCs w:val="28"/>
        </w:rPr>
        <w:t xml:space="preserve"> приказом</w:t>
      </w:r>
      <w:r w:rsidR="00221626" w:rsidRPr="00F60B2C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организаци</w:t>
      </w:r>
      <w:r w:rsidR="0091305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4AFB792" w14:textId="3DE0E2D6" w:rsidR="00CE4E1B" w:rsidRDefault="005019AB" w:rsidP="00B606B1">
      <w:pP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Работу приемной комиссии профессиональной образовательной организации и делопроизводство, а также личный прием поступающих и их родителей (законных представителей) организует ответственный секретарь приемной комиссии, который назначается руководителем профессиональной образовательной </w:t>
      </w:r>
      <w:r w:rsidR="00221626" w:rsidRPr="00F60B2C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9C5AA6" w:rsidRPr="00F60B2C">
        <w:rPr>
          <w:rFonts w:ascii="Times New Roman" w:eastAsia="Times New Roman" w:hAnsi="Times New Roman" w:cs="Times New Roman"/>
          <w:sz w:val="28"/>
          <w:szCs w:val="28"/>
        </w:rPr>
        <w:t xml:space="preserve"> или уполномоченным им лицом</w:t>
      </w:r>
      <w:r w:rsidR="00221626" w:rsidRPr="00F60B2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422549A" w14:textId="39FA0C13" w:rsidR="00CE4E1B" w:rsidRDefault="005019AB" w:rsidP="00B606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Приемная комиссия профессиональной образовательной организации обеспечивает функционирование специальных телефонных линий и раздела на официальном сайте профессиональной образовательной организации для ответов на обращения, связанные с приемом на обучение в 2026 году по образовательным программам среднего профессионального образования.</w:t>
      </w:r>
    </w:p>
    <w:p w14:paraId="04145577" w14:textId="67637078" w:rsidR="00CE4E1B" w:rsidRDefault="00765382" w:rsidP="00B606B1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IV. </w:t>
      </w:r>
      <w:r w:rsidR="0022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информирования поступающих</w:t>
      </w:r>
    </w:p>
    <w:p w14:paraId="1B1F6E94" w14:textId="14D6B901" w:rsidR="00CE4E1B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1305D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о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бразовательная организация объявляет прием на обучение по образовательным программам при наличии лицензии на осуществление образовательной деятельности </w:t>
      </w:r>
      <w:r w:rsidR="00221626" w:rsidRP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r w:rsidR="009C5AA6" w:rsidRP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соответствующим</w:t>
      </w:r>
      <w:r w:rsidR="00221626" w:rsidRP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овательным программам. </w:t>
      </w:r>
    </w:p>
    <w:p w14:paraId="1FE1EE06" w14:textId="4776D039" w:rsidR="00CE4E1B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4.2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130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F360F" w:rsidRP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образовательная</w:t>
      </w:r>
      <w:r w:rsidR="00221626" w:rsidRP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обязана ознакомит</w:t>
      </w:r>
      <w:r w:rsidR="009C5AA6">
        <w:rPr>
          <w:rFonts w:ascii="Times New Roman" w:eastAsia="Times New Roman" w:hAnsi="Times New Roman" w:cs="Times New Roman"/>
          <w:color w:val="000000"/>
          <w:sz w:val="28"/>
          <w:szCs w:val="28"/>
        </w:rPr>
        <w:t>ь поступающего и (или)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родителей (законных представителей)</w:t>
      </w:r>
      <w:r w:rsidR="009C5A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несовершеннолетнего поступающего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 своим уставом, лицензией на осуществление образовательной деятельности, свидетельством о государственной аккредитации,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  <w:r w:rsid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9750FE2" w14:textId="4478A26B" w:rsidR="00CE4E1B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целях информирования о приеме на обучение </w:t>
      </w:r>
      <w:r w:rsid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профессиональная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образовательная организация размещает информацию на официальном сайте организации в информационно-телекоммуникационной сети «Интернет» (далее - официальный сайт), иными способами с использованием информационно-телекоммуникационной сети «Интернет», а также обеспечивает свободный доступ в здание </w:t>
      </w:r>
      <w:r w:rsid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 к информации, размещенной на информационном стенде (табло) приемной комиссии и (или) в электронно</w:t>
      </w:r>
      <w:r w:rsidR="009C5AA6">
        <w:rPr>
          <w:rFonts w:ascii="Times New Roman" w:eastAsia="Times New Roman" w:hAnsi="Times New Roman" w:cs="Times New Roman"/>
          <w:color w:val="000000"/>
          <w:sz w:val="28"/>
          <w:szCs w:val="28"/>
        </w:rPr>
        <w:t>й информационной системе (далее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информационный стенд).</w:t>
      </w:r>
    </w:p>
    <w:p w14:paraId="5AEF1150" w14:textId="44AF9311" w:rsidR="00CE4E1B" w:rsidRPr="000C2B80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4.4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Не позднее 1 марта приемная комиссия на официальном сайте </w:t>
      </w:r>
      <w:r w:rsid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 и информационном стенде до начала приема документов размещает</w:t>
      </w:r>
      <w:r w:rsid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информацию, </w:t>
      </w:r>
      <w:r w:rsidR="00F60B2C" w:rsidRPr="00B606B1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установленную пунктом</w:t>
      </w:r>
      <w:r w:rsidR="00B606B1" w:rsidRPr="00B60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</w:t>
      </w:r>
      <w:r w:rsidR="00F60B2C" w:rsidRPr="00B606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606B1" w:rsidRPr="00B606B1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порядка приема</w:t>
      </w:r>
      <w:r w:rsid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также </w:t>
      </w:r>
      <w:r w:rsidR="00221626" w:rsidRPr="000C2B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количество мест, финансируемых за счет бюджета Республики Татарстан, по каждой специальности (профессии), указанных в </w:t>
      </w:r>
      <w:r w:rsidR="00F60B2C" w:rsidRPr="000C2B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Перечне профессий</w:t>
      </w:r>
      <w:r w:rsidR="00B606B1" w:rsidRPr="000C2B8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специальностей.</w:t>
      </w:r>
    </w:p>
    <w:p w14:paraId="20781D74" w14:textId="3216D086" w:rsidR="00CE4E1B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4.5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C5AA6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риемная комиссия ежедневно размещает на официальном сайте </w:t>
      </w:r>
      <w:r w:rsidR="00CF360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профессиональной </w:t>
      </w:r>
      <w:r w:rsidR="00221626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 организации и информационном стенде сведения о количестве поданных заявлений по каждой специальности (профессии) с указанием форм обучения (очная, очно-заочная, заочная)</w:t>
      </w:r>
      <w:r w:rsidR="009C5A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5AA6" w:rsidRP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>до даты окончания срока приема документов</w:t>
      </w:r>
      <w:r w:rsidR="00221626" w:rsidRPr="00F60B2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B0EBA7E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</w:pPr>
    </w:p>
    <w:p w14:paraId="3F1534F6" w14:textId="418D28A0" w:rsidR="00CE4E1B" w:rsidRDefault="00765382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V.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>Вступительные испытания</w:t>
      </w:r>
    </w:p>
    <w:p w14:paraId="5880501D" w14:textId="0954CD64" w:rsidR="00CE4E1B" w:rsidRDefault="005019A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5.1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В соответствии с перечнем вступительных испытаний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качеств, утверждаемым Министерством просвещения Российской Федерации, проводятся вступительные испытания при приеме на обучение в профессиональные образовательные организации по профессиям и специальностям среднего профессионального образования, указанным в </w:t>
      </w:r>
      <w:hyperlink r:id="rId6" w:anchor="anchor1200" w:tooltip="file:///opt/r7-office/desktopeditors/editors/web-apps/apps/documenteditor/main/index.html?_dc=0&amp;lang=ru-RU&amp;frameEditorId=placeholder&amp;parentOrigin=file://#anchor1200" w:history="1">
        <w:r w:rsidR="00221626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приложении </w:t>
        </w:r>
      </w:hyperlink>
      <w:r w:rsidR="00221626">
        <w:rPr>
          <w:rFonts w:ascii="Times New Roman" w:eastAsia="Times New Roman" w:hAnsi="Times New Roman" w:cs="Times New Roman"/>
          <w:sz w:val="28"/>
          <w:szCs w:val="28"/>
        </w:rPr>
        <w:t>к порядку приема.</w:t>
      </w:r>
    </w:p>
    <w:p w14:paraId="4D8E54F5" w14:textId="7DF6F6F9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5.3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Вступительные испытания проводятся в письменной и (или) устной форме, в виде прослушивания, просмотра, собеседования или в ином виде, определяемом правилами приема профессиональной образовательной организации.</w:t>
      </w:r>
    </w:p>
    <w:p w14:paraId="685E0E79" w14:textId="63BF93EA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5.4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Вступительное испытание, проводимое в устной форме, оформляется протоколом, в котором фиксируются вопросы к поступающему и комментарии экзаменаторов.</w:t>
      </w:r>
    </w:p>
    <w:p w14:paraId="7B5E1F21" w14:textId="18A9DDF4" w:rsidR="00CE4E1B" w:rsidRDefault="00024656" w:rsidP="000246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5.5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Оценка результатов вступительных испытаний осуществляется по выбору профессиональной образовательной организации по зачетной и (или) балльной системе, включающей критерии оценивания, определяемой правилами приема профессиональной образовательной организации. Успешное прохождение вступительных испытаний подтверждает наличие у поступающих определенных творческих способностей, физических и (или) психологических качеств, необходимых для обучения по соответствующим образовательным программам.</w:t>
      </w:r>
    </w:p>
    <w:p w14:paraId="64DD39C2" w14:textId="77777777" w:rsidR="00CE4E1B" w:rsidRDefault="00221626" w:rsidP="000246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5FDC296" w14:textId="47B49A9A" w:rsidR="00CE4E1B" w:rsidRDefault="00765382" w:rsidP="00024656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VI. </w:t>
      </w:r>
      <w:r w:rsidR="0022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Особенности проведения вступительных испытаний для инвалидов и лиц с ограниченными возможностями здоровья</w:t>
      </w:r>
    </w:p>
    <w:p w14:paraId="431EB8AD" w14:textId="11B538FD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6.1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Инвалиды и лица с ограниченными возможностями здоровья при поступлении в </w:t>
      </w:r>
      <w:r w:rsidR="00CF360F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профессиональные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 сдают вступительные испытания с учетом особенностей психофизического развития, индивидуальных возможностей и состояния здоровья (далее - индивидуальные особенности) таких поступающих.</w:t>
      </w:r>
    </w:p>
    <w:p w14:paraId="0C9FA9EE" w14:textId="7B958FCE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6.2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При проведении вступительных испытаний обеспечивается соблюдение следующих требований:</w:t>
      </w:r>
    </w:p>
    <w:p w14:paraId="6446C43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вступительные испытания проводятся для инвалидов и лиц с ограниченными возможностями здоровья в одной аудитории совместно с поступающими, не имеющими ограниченных возможностей здоровья, если это не создает трудностей для поступающих при сдаче вступительного испытания;</w:t>
      </w:r>
    </w:p>
    <w:p w14:paraId="09E220AA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присутствие ассистента из числа работников </w:t>
      </w:r>
      <w:r w:rsidR="00CF360F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 или привлеченных лиц, оказывающего поступающим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экзаменатором);</w:t>
      </w:r>
    </w:p>
    <w:p w14:paraId="430BD374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поступающим предоставляется в печатном виде инструкция о порядке проведения вступительных испытаний;</w:t>
      </w:r>
    </w:p>
    <w:p w14:paraId="37BBDDBC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средствами;</w:t>
      </w:r>
    </w:p>
    <w:p w14:paraId="3D3651E9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материально-технические условия должны обеспечивать возможность беспрепятственного доступа поступающих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этаже; наличие специальных кресел и других приспособлений).</w:t>
      </w:r>
    </w:p>
    <w:p w14:paraId="67F11E99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Дополнительно при проведении вступительных испытаний обеспечивается соблюдение следующих требований в зависимости от категорий поступающих с ограниченными возможностями здоровья:</w:t>
      </w:r>
    </w:p>
    <w:p w14:paraId="282FD450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а) для слепых:</w:t>
      </w:r>
    </w:p>
    <w:p w14:paraId="4DF0B6C9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задания для выполнения на вступительном испытании, а также инструкция о порядке проведения вступительных испытаний оформляются рельефно-точечным шрифтом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 w14:paraId="26A11FED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письменные задания выполняются на бумаге рельефно-точечным шрифтом Брайля или на компьютере со специализированным программным обеспечением для слепых или надиктовываются ассистенту;</w:t>
      </w:r>
    </w:p>
    <w:p w14:paraId="0E5297F3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поступающим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119BF862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б) для слабовидящих:</w:t>
      </w:r>
    </w:p>
    <w:p w14:paraId="2794766F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обеспечивается индивидуальное равномерное освещение не менее 300 люкс;</w:t>
      </w:r>
    </w:p>
    <w:p w14:paraId="059047F6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поступающим для выполнения задания при необходимости предоставляется увеличивающее устройство;</w:t>
      </w:r>
    </w:p>
    <w:p w14:paraId="0B254E5C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задания для выполнения, а также инструкция о порядке проведения вступительных испытаний оформляются увеличенным шрифтом;</w:t>
      </w:r>
    </w:p>
    <w:p w14:paraId="313BD66C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в) для глухих и слабослышащих:</w:t>
      </w:r>
    </w:p>
    <w:p w14:paraId="5F9DAD26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наличие звукоусиливающей аппаратуры коллективного пользования, при необходимости поступающим предоставляется звукоусиливающая аппаратура индивидуального пользования;</w:t>
      </w:r>
    </w:p>
    <w:p w14:paraId="3F086252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г) для лиц с тяжелыми нарушениями речи, глухих, слабослышащих все вступительные испытания по желанию поступающих могут проводиться в письменной форме;</w:t>
      </w:r>
    </w:p>
    <w:p w14:paraId="3FB0C39F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д) для лиц с нарушениями опорно-двигательного аппарата (тяжелыми нарушениями двигательных функций верхних конечностей или отсутствием верхних конечностей):</w:t>
      </w:r>
    </w:p>
    <w:p w14:paraId="7B4D90D0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69B96489" w14:textId="77777777" w:rsidR="00CE4E1B" w:rsidRDefault="00221626" w:rsidP="00DA6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желанию поступающих все вступительные испытания могут проводиться в устной форме.</w:t>
      </w:r>
    </w:p>
    <w:p w14:paraId="7642EEE6" w14:textId="77777777" w:rsidR="00DA66BB" w:rsidRDefault="00DA66BB" w:rsidP="00DA66BB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</w:pPr>
    </w:p>
    <w:p w14:paraId="0852C80B" w14:textId="00D3E9DE" w:rsidR="00CE4E1B" w:rsidRDefault="00765382" w:rsidP="00DA66BB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0" w:after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 xml:space="preserve">VII. </w:t>
      </w:r>
      <w:r w:rsidR="0022162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правила подачи и рассмотрения апелляций</w:t>
      </w:r>
    </w:p>
    <w:p w14:paraId="6AD11387" w14:textId="5C578B82" w:rsidR="00CE4E1B" w:rsidRDefault="00024656" w:rsidP="00DA66B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7.1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По результатам вступительного испытания поступающий имеет право подать в апелляционную комиссию письменное заявление о нарушении, по его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lastRenderedPageBreak/>
        <w:t>мнению, установленного порядка проведения испытания и (или) несогласии с его результатами (далее - апелляция).</w:t>
      </w:r>
    </w:p>
    <w:p w14:paraId="71E71175" w14:textId="1296EEC1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7.2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Рассмотрение апелляции не является пересдачей вступительного испытания. В ходе рассмотрения апелляции проверяется только правильность оценки результатов сдачи вступительного испытания.</w:t>
      </w:r>
    </w:p>
    <w:p w14:paraId="4895B99A" w14:textId="447333CC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7.3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Апелляция подается поступающим лично на следующий день после объявления результата вступительного испытания. При этом поступающий имеет право ознакомиться со своей работой, выполненной в ходе вступительного испытания, в порядке, установленном профессиональной образовательной организацией.</w:t>
      </w:r>
    </w:p>
    <w:p w14:paraId="32FE2BC7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Приемная комиссия профессиональной образовательной организации обеспечивает прием апелляций в течение всего рабочего дня.</w:t>
      </w:r>
    </w:p>
    <w:p w14:paraId="5BE23B2C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Рассмотрение апелляций проводится не позднее следующего дня после дня ознакомления с работами, выполненными в ходе вступительных испытаний.</w:t>
      </w:r>
    </w:p>
    <w:p w14:paraId="1104E493" w14:textId="6B50B135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7.4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В апелляционную комиссию профессиональной образовательной организации при рассмотрении апелляций в качестве независимых экспертов могут быть включены представители Министерства образования и науки Республики Татарстан.</w:t>
      </w:r>
    </w:p>
    <w:p w14:paraId="03C189DD" w14:textId="2A82715D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7.5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Поступающий имеет право присутствовать при рассмотрении апелляции. Поступающий должен иметь при себе документ, удостоверяющий его личность, и экзаменационный лист.</w:t>
      </w:r>
    </w:p>
    <w:p w14:paraId="32D28813" w14:textId="27D5F38A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7.6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С несовершеннолетним поступающим имеет право присутствовать один из родителей (законных представителей).</w:t>
      </w:r>
    </w:p>
    <w:p w14:paraId="51BB21DC" w14:textId="03B9AB66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7.7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Решения апелляционной комиссии принимаются большинством голосов от числа лиц, входящих в состав апелляционной комиссии и присутствующих на ее заседании. При равенстве голосов решающим является голос председательствующего на заседании апелляционной комиссии.</w:t>
      </w:r>
    </w:p>
    <w:p w14:paraId="130ED06A" w14:textId="6FC99928" w:rsidR="00CE4E1B" w:rsidRDefault="0002465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7.8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 После рассмотрения апелляции выносится решение апелляционной комиссии об оценке по вступительному испытанию.</w:t>
      </w:r>
    </w:p>
    <w:p w14:paraId="3A5E1DAB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Оформленное протоколом решение апелляционной комиссии доводится до сведения поступающего (под роспись).</w:t>
      </w:r>
    </w:p>
    <w:p w14:paraId="47A4F493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</w:pPr>
    </w:p>
    <w:p w14:paraId="1E4781DF" w14:textId="39F84262" w:rsidR="00CE4E1B" w:rsidRDefault="00765382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VIII.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>Прием документов от поступающих</w:t>
      </w:r>
    </w:p>
    <w:p w14:paraId="263C537A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8.1. Прием в профессиональные образовательные организации на обучение по образовательным программам среднего профессионального образования за счет средств бюджета Республики Татарстан проводится на первый курс по личному заявлению поступающих. </w:t>
      </w:r>
    </w:p>
    <w:p w14:paraId="735B2CAF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Прием заявлений и иных документов, предусмотренных федеральным порядком приема (далее - документы), начинается не позднее 20 июня. </w:t>
      </w:r>
    </w:p>
    <w:p w14:paraId="0BCE2CB7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Прием заявлений в образовательные организации на очную форму обучения осуществляется до 15 августа, а при наличии свободных мест в </w:t>
      </w:r>
      <w:r w:rsidR="00627BE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организации</w:t>
      </w:r>
      <w:r w:rsidR="00627B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27BE1" w:rsidRPr="00627BE1">
        <w:rPr>
          <w:rFonts w:ascii="Times New Roman" w:eastAsia="Times New Roman" w:hAnsi="Times New Roman" w:cs="Times New Roman"/>
          <w:sz w:val="28"/>
          <w:szCs w:val="28"/>
        </w:rPr>
        <w:t>оставшихся после зачисления,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прием документов продлевается до 25 ноября текущего года.</w:t>
      </w:r>
    </w:p>
    <w:p w14:paraId="7F9614C2" w14:textId="77777777" w:rsidR="008F654F" w:rsidRPr="000C2B8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Прием заявлений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осуществляется до 10 августа:</w:t>
      </w:r>
    </w:p>
    <w:p w14:paraId="3BA76417" w14:textId="77777777" w:rsidR="008F654F" w:rsidRPr="000C2B8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у лиц, поступающих для обучения по образовательным программам по специальностям (профессиям), требующим у поступающих определенных творческих способностей, физических и (или) психологических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качеств;</w:t>
      </w:r>
    </w:p>
    <w:p w14:paraId="1FB7ABE3" w14:textId="197F874A" w:rsidR="00CE4E1B" w:rsidRPr="000C2B80" w:rsidRDefault="008F654F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у лиц, прошедших государственную итоговую аттестацию по образовательным программам основного общего образования (далее – ОГЭ) по обязательным учебным предметам «Русский язык» и «Математика» (далее – обязательные учебные предметы), или прошедших ОГЭ по двум обязательным учебным предметам и двум предметам по выбору, не набравших</w:t>
      </w:r>
      <w:r w:rsidRPr="000C2B80">
        <w:t xml:space="preserve"> 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минимальных значений результатов ОГЭ для приема на обучение по образовательной программе среднего общего образования, по профессиям и специальностям, указанным в Перечне профессий</w:t>
      </w:r>
      <w:r w:rsidR="00024656" w:rsidRPr="000C2B80">
        <w:rPr>
          <w:rFonts w:ascii="Times New Roman" w:eastAsia="Times New Roman" w:hAnsi="Times New Roman" w:cs="Times New Roman"/>
          <w:bCs/>
          <w:sz w:val="28"/>
          <w:szCs w:val="28"/>
        </w:rPr>
        <w:t>, специальностей.</w:t>
      </w:r>
    </w:p>
    <w:p w14:paraId="6449DBA9" w14:textId="5D89694D" w:rsidR="00F60B2C" w:rsidRPr="000C2B80" w:rsidRDefault="00F60B2C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bCs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Прием тех, кто в резервные даты (сентябрь) сдавал или пересдавал ОГЭ, но не сдал 4 предмета, при наличии свободных мест в рамках эксперимента осуществляется до </w:t>
      </w:r>
      <w:r w:rsidR="0023213B" w:rsidRPr="000C2B80"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ноября текущего года.</w:t>
      </w:r>
    </w:p>
    <w:p w14:paraId="007CC514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 заявлений в образовательные организации на очно-заочную и заочную формы обучения осуществляется до 1 декабря.</w:t>
      </w:r>
    </w:p>
    <w:p w14:paraId="4DA14C3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8.2</w:t>
      </w:r>
      <w:r w:rsidR="00CF360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подаче заявления (на русском языке) о приеме в </w:t>
      </w:r>
      <w:r w:rsidR="00627BE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профессиональные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образовательные организации поступающий (граждане Российской Федерации, иностранные граждане, лица без гражданства, в том числе соотечественники, проживающие за рубежом) предъявляет документы, предусмотренных федеральным порядком приема</w:t>
      </w:r>
      <w:r>
        <w:t>.</w:t>
      </w:r>
    </w:p>
    <w:p w14:paraId="3FF5731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8.3.  Поступающие помимо документов, предусмотренных федеральным порядком приема, п</w:t>
      </w:r>
      <w:r w:rsidR="003B6E6D">
        <w:rPr>
          <w:rFonts w:ascii="Times New Roman" w:eastAsia="Times New Roman" w:hAnsi="Times New Roman" w:cs="Times New Roman"/>
          <w:sz w:val="28"/>
          <w:szCs w:val="28"/>
        </w:rPr>
        <w:t>редоставляют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оригинал или копию документов, подтверждающих результаты индивидуальных достижений</w:t>
      </w:r>
      <w:r w:rsidR="003B6E6D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копию договора о целевом обучении, заверенную заказчиком целевого обучения, или незаверенную копию указанного договора с предъявлением его оригинала</w:t>
      </w:r>
      <w:r w:rsidR="003B6E6D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4CCC2A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8.4. При личном представлении оригиналов документов поступающим допускается заверение их копий </w:t>
      </w:r>
      <w:r w:rsidR="00627BE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организацией.</w:t>
      </w:r>
    </w:p>
    <w:p w14:paraId="0B413171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3E65">
        <w:rPr>
          <w:rFonts w:ascii="Times New Roman" w:eastAsia="Times New Roman" w:hAnsi="Times New Roman" w:cs="Times New Roman"/>
          <w:sz w:val="28"/>
          <w:szCs w:val="28"/>
        </w:rPr>
        <w:t>8.5. В заявлении поступающим указываются обязательные сведения, предусмотренные федеральным порядком приема</w:t>
      </w:r>
      <w:r w:rsidRPr="00A33E65">
        <w:t>.</w:t>
      </w:r>
    </w:p>
    <w:p w14:paraId="5F1268C8" w14:textId="764B9D57" w:rsidR="00CE4E1B" w:rsidRPr="000C2B8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8.6. При поступлении на обучение по специальностям (профессиям), включенным в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еречень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профессий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24656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специальностей,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поступающему необходимо указать в заявлении наименование предметов, по которым поступающий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проходил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F654F" w:rsidRPr="000C2B80">
        <w:rPr>
          <w:rFonts w:ascii="Times New Roman" w:eastAsia="Times New Roman" w:hAnsi="Times New Roman" w:cs="Times New Roman"/>
          <w:bCs/>
          <w:sz w:val="28"/>
          <w:szCs w:val="28"/>
        </w:rPr>
        <w:t>ОГЭ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604AAB5A" w14:textId="4AFCEB01" w:rsidR="00CE4E1B" w:rsidRPr="000C2B8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8.7.</w:t>
      </w:r>
      <w:r w:rsidRPr="000C2B8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Проверка достоверности результатов государственной итоговой аттестации по образовательным программа</w:t>
      </w:r>
      <w:r w:rsidR="00925702" w:rsidRPr="000C2B80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основного общего образования осуществляется 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профессиональной образовательной организацией </w:t>
      </w:r>
      <w:r w:rsidR="00925702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с использованием сведений, размещенных на официальном </w:t>
      </w:r>
      <w:r w:rsidRPr="000C2B80">
        <w:rPr>
          <w:rFonts w:ascii="Times New Roman" w:eastAsia="Times New Roman" w:hAnsi="Times New Roman" w:cs="Times New Roman"/>
          <w:bCs/>
          <w:iCs/>
          <w:sz w:val="28"/>
          <w:szCs w:val="28"/>
        </w:rPr>
        <w:t>сайт</w:t>
      </w:r>
      <w:r w:rsidR="00925702" w:rsidRPr="000C2B80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Pr="000C2B8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Республиканского центра мониторинга качества образования.</w:t>
      </w:r>
      <w:r w:rsidR="003B6E6D" w:rsidRPr="000C2B8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</w:p>
    <w:p w14:paraId="2B9C8EB6" w14:textId="77777777" w:rsidR="00CE4E1B" w:rsidRPr="0010586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обучающихся образовательных организаций, прибывающих из субъектов Российской Федерации, </w:t>
      </w:r>
      <w:r w:rsidR="00925702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указанных в Федеральном законе № 40-ФЗ, 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проверка достоверности результатов государственной итоговой аттестации по образовательным программа</w:t>
      </w:r>
      <w:r w:rsidR="00627BE1" w:rsidRPr="000C2B80"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основного общего образования осуществляется в соответствии</w:t>
      </w:r>
      <w:r w:rsidRPr="000C2B8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105860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10586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Порядком предоставления сведений о результатах государственной итоговой аттестации по образовательной программе основного общего образования лиц, освоивших эту программу в организациях, осуществляющих образовательную деятельность, расположенных на территориях субъектов Российской Федерации, не участвующих в эксперименте по расширению доступности среднего профессионального образования, и претендующих на прием на обучение по образовательным программам среднего общего образования или среднего профессионального образования в государственные или муниципальные образовательные организации, расположенные на территории субъекта Российской Федерации, участвующего в указанном эксперименте, исполнительным органам субъектов Российской Федерации, осуществляющим государственное управление в сфере образования, участвующим в указанном эксперименте, установленном федеральным органом исполнительной власти, осуществляющим функции по надзору в сфере образования и науки, в рамках межведомственного информационного взаимодействия.</w:t>
      </w:r>
    </w:p>
    <w:p w14:paraId="301BAEFD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8.8. При поступлении на обучение по специальностям, входящим в перечень специальностей,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специальности, утвержденный постановлением Правительства Российской Федерации от 14 августа 2013 г. № 697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021D" w:rsidRPr="0060021D">
        <w:rPr>
          <w:rFonts w:ascii="Times New Roman" w:eastAsia="Times New Roman" w:hAnsi="Times New Roman" w:cs="Times New Roman"/>
          <w:sz w:val="28"/>
          <w:szCs w:val="28"/>
        </w:rPr>
        <w:t>«Об утверждении перечня специальностей и направлений подготовки, при приеме на обучение по которым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 или специальности»</w:t>
      </w:r>
      <w:r>
        <w:rPr>
          <w:rFonts w:ascii="Times New Roman" w:eastAsia="Times New Roman" w:hAnsi="Times New Roman" w:cs="Times New Roman"/>
          <w:sz w:val="28"/>
          <w:szCs w:val="28"/>
        </w:rPr>
        <w:t>, поступающие проходят обязательные предварительные медицинские осмотры (обследования) в порядке, установленном при заключении трудового договора или служебного контракта по соответствующей должности, профессии или специальности.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114F5B4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8.9 Поступающие предст</w:t>
      </w:r>
      <w:r w:rsidRPr="00980658">
        <w:rPr>
          <w:rFonts w:ascii="Times New Roman" w:eastAsia="Times New Roman" w:hAnsi="Times New Roman" w:cs="Times New Roman"/>
          <w:sz w:val="28"/>
          <w:szCs w:val="28"/>
        </w:rPr>
        <w:t>ав</w:t>
      </w:r>
      <w:r w:rsidR="00870FF0" w:rsidRPr="00980658">
        <w:rPr>
          <w:rFonts w:ascii="Times New Roman" w:eastAsia="Times New Roman" w:hAnsi="Times New Roman" w:cs="Times New Roman"/>
          <w:sz w:val="28"/>
          <w:szCs w:val="28"/>
        </w:rPr>
        <w:t>ляют</w:t>
      </w:r>
      <w:r w:rsidR="00870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профессиональную образовательную организацию документы одним из следующих способов:</w:t>
      </w:r>
    </w:p>
    <w:p w14:paraId="0C22D369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лично в профессиональную образовательную организацию;</w:t>
      </w:r>
    </w:p>
    <w:p w14:paraId="2F150E88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через операторов почтовой связи (далее - по почте) заказным письмом с уведомлением о вручении. При направлении документов по почте поступающий к заявлению о приеме прилагает копии документов, удостоверяющих его личность и гражданство, документа об образовании и (или) документа об образовании и о квалификации, а также иных документов, предусмотренных федеральным порядком приема;</w:t>
      </w:r>
    </w:p>
    <w:p w14:paraId="55DB3166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электронной форме (при условии, если такая возможность предусмотрена в профессиональной образовательной организации)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реквизитов):</w:t>
      </w:r>
    </w:p>
    <w:p w14:paraId="5503068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посредством электронной почты профессиональной образовательной организации или электронной информационной системы профессиональной образовательной организации, в том числе с использованием функционала официального сайта профессиональной образовательной организации в информационно-телекоммуникационной сети 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сеть 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), или иным способом с использованием сети 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01E0ECE" w14:textId="77777777" w:rsidR="00CE4E1B" w:rsidRDefault="00870FF0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980658"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федеральной государственной информационной системы 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4F2E4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 xml:space="preserve"> (далее – Единый портал)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C2AE3A8" w14:textId="7EA2659F" w:rsidR="00CE4E1B" w:rsidRDefault="00DD7DF9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посредством</w:t>
      </w:r>
      <w:r w:rsidR="00870FF0" w:rsidRPr="004F2E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2E43" w:rsidRPr="004F2E43">
        <w:rPr>
          <w:rFonts w:ascii="Times New Roman" w:eastAsia="Times New Roman" w:hAnsi="Times New Roman" w:cs="Times New Roman"/>
          <w:sz w:val="28"/>
          <w:szCs w:val="28"/>
        </w:rPr>
        <w:t>Портал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4F2E43" w:rsidRPr="004F2E4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и муниципальных услуг Республики Татарстан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>– Республиканский портал)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6C7063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8.10.  На каждого поступающего </w:t>
      </w:r>
      <w:r w:rsidR="00AA723E" w:rsidRPr="00980658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 w:rsidR="00870FF0" w:rsidRPr="00980658"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</w:t>
      </w:r>
      <w:r w:rsidR="00870F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заводится личное дело, в котором хранятся все </w:t>
      </w:r>
      <w:r w:rsidR="00870FF0">
        <w:rPr>
          <w:rFonts w:ascii="Times New Roman" w:eastAsia="Times New Roman" w:hAnsi="Times New Roman" w:cs="Times New Roman"/>
          <w:sz w:val="28"/>
          <w:szCs w:val="28"/>
        </w:rPr>
        <w:t>поступившие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документы (копии документов), включая документы, представленные с использованием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>Единого портала, Республиканского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203CF6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8.11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Поступающему при личном представлении документов выдается расписка о приеме документов.</w:t>
      </w:r>
    </w:p>
    <w:p w14:paraId="42CF8FA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8.12. По п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 xml:space="preserve">исьменному заявлению </w:t>
      </w:r>
      <w:r w:rsidR="00AA723E" w:rsidRPr="00980658">
        <w:rPr>
          <w:rFonts w:ascii="Times New Roman" w:eastAsia="Times New Roman" w:hAnsi="Times New Roman" w:cs="Times New Roman"/>
          <w:sz w:val="28"/>
          <w:szCs w:val="28"/>
        </w:rPr>
        <w:t>поступающему возвращается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оригинал документа об образовании и (или) документа об образовании и о квалификации и другие </w:t>
      </w:r>
      <w:r w:rsidR="00AA723E" w:rsidRPr="00980658">
        <w:rPr>
          <w:rFonts w:ascii="Times New Roman" w:eastAsia="Times New Roman" w:hAnsi="Times New Roman" w:cs="Times New Roman"/>
          <w:sz w:val="28"/>
          <w:szCs w:val="28"/>
        </w:rPr>
        <w:t>оригиналы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 xml:space="preserve">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представленные поступающим. Документы 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>подлежат возврату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образовательной организацией в течение 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рабочего дня 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>с даты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>поступления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заявления</w:t>
      </w:r>
      <w:r w:rsidR="00AA723E">
        <w:rPr>
          <w:rFonts w:ascii="Times New Roman" w:eastAsia="Times New Roman" w:hAnsi="Times New Roman" w:cs="Times New Roman"/>
          <w:sz w:val="28"/>
          <w:szCs w:val="28"/>
        </w:rPr>
        <w:t xml:space="preserve"> поступающего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FC68489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D73C35" w14:textId="59BD18DB" w:rsidR="00CE4E1B" w:rsidRDefault="00765382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 xml:space="preserve">IX. </w:t>
      </w:r>
      <w:r w:rsidR="0022162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Зачисление в </w:t>
      </w:r>
      <w:r w:rsidR="003B6E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профессиональную </w:t>
      </w:r>
      <w:r w:rsidR="00221626" w:rsidRPr="003B6E6D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образовательную организацию</w:t>
      </w:r>
    </w:p>
    <w:p w14:paraId="7240B77F" w14:textId="38433245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9.1. Поступающий представляет оригинал документа об образовании и (или) документа об образовании и о квалификации, а также документа, подтверждающего право преимущественного или первоочередного приема в соответствии с частью 4 статьи </w:t>
      </w:r>
      <w:r w:rsidR="0011095B">
        <w:rPr>
          <w:rFonts w:ascii="Times New Roman" w:eastAsia="Times New Roman" w:hAnsi="Times New Roman" w:cs="Times New Roman"/>
          <w:sz w:val="28"/>
          <w:szCs w:val="28"/>
        </w:rPr>
        <w:t>Закона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 образовании (при наличии), в сроки, установленные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организацией.</w:t>
      </w:r>
    </w:p>
    <w:p w14:paraId="37CC72DB" w14:textId="6C7C5A2F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9.2. В случае подачи заявления с использованием </w:t>
      </w:r>
      <w:r w:rsidR="00980658">
        <w:rPr>
          <w:rFonts w:ascii="Times New Roman" w:eastAsia="Times New Roman" w:hAnsi="Times New Roman" w:cs="Times New Roman"/>
          <w:sz w:val="28"/>
          <w:szCs w:val="28"/>
        </w:rPr>
        <w:t>Единого портала, Республиканского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поступающий подтверждает свое согласие на зачисление в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профессиональную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образовательную организацию посредством их функционала в сроки, установленные </w:t>
      </w:r>
      <w:r w:rsidR="00F57CC1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 для представления оригинала документа об образовании и (или) документа об образовании и о квалификации.</w:t>
      </w:r>
    </w:p>
    <w:p w14:paraId="77184C5C" w14:textId="3173C951" w:rsidR="00C80466" w:rsidRPr="00C80466" w:rsidRDefault="00221626" w:rsidP="00EC6844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9.3. </w:t>
      </w:r>
      <w:r w:rsidR="00C80466" w:rsidRPr="00C80466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 xml:space="preserve">По истечении сроков представления оригиналов документов об образовании и (или) документов об образовании и о квалификации, а также документов, подтверждающих право преимущественного или первоочередного приема, руководителем государственного учреждения, предоставляющего государственную услугу, издается приказ о зачислении лиц, рекомендованных приемной комиссией к зачислению и представивших оригиналы соответствующих документов. Приложением к приказу о зачислении является пофамильный перечень указанных лиц. Приказ с приложением размещается на следующий рабочий день после издания на информационном стенде приемной комиссии и на официальном сайте </w:t>
      </w:r>
      <w:r w:rsidR="00C80466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профессиональной образовательной организацией</w:t>
      </w:r>
      <w:r w:rsidR="00C80466" w:rsidRPr="00C80466">
        <w:rPr>
          <w:rFonts w:ascii="Times New Roman" w:eastAsia="Times New Roman" w:hAnsi="Times New Roman" w:cs="Times New Roman"/>
          <w:bCs/>
          <w:sz w:val="28"/>
          <w:szCs w:val="20"/>
          <w:lang w:eastAsia="zh-CN"/>
        </w:rPr>
        <w:t>.</w:t>
      </w:r>
    </w:p>
    <w:p w14:paraId="0EC7C71C" w14:textId="77A7B003" w:rsidR="00CE4E1B" w:rsidRDefault="00221626" w:rsidP="00EC68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4063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если численность поступающих, включая поступающих, успешно прошедших вступительные испытания, превышает количество мест, финансовое обеспечение которых осуществляется за счет </w:t>
      </w:r>
      <w:r w:rsidR="00E46EE9" w:rsidRPr="00EC6844">
        <w:rPr>
          <w:rFonts w:ascii="Times New Roman" w:eastAsia="Times New Roman" w:hAnsi="Times New Roman" w:cs="Times New Roman"/>
          <w:sz w:val="28"/>
          <w:szCs w:val="28"/>
        </w:rPr>
        <w:t>средств бюджета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образовательная организация осуществляет прием на обучение по образовательным программам среднего профессионального образования на основе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квалификации, результатов вступительных испытаний (при наличии), результатов индивидуальных достижений, сведения о которых поступающий </w:t>
      </w:r>
      <w:r w:rsidR="00E46EE9">
        <w:rPr>
          <w:rFonts w:ascii="Times New Roman" w:eastAsia="Times New Roman" w:hAnsi="Times New Roman" w:cs="Times New Roman"/>
          <w:sz w:val="28"/>
          <w:szCs w:val="28"/>
        </w:rPr>
        <w:t>представ</w:t>
      </w:r>
      <w:r w:rsidR="003B6E6D">
        <w:rPr>
          <w:rFonts w:ascii="Times New Roman" w:eastAsia="Times New Roman" w:hAnsi="Times New Roman" w:cs="Times New Roman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r w:rsidRPr="003B6E6D">
        <w:rPr>
          <w:rFonts w:ascii="Times New Roman" w:eastAsia="Times New Roman" w:hAnsi="Times New Roman" w:cs="Times New Roman"/>
          <w:sz w:val="28"/>
          <w:szCs w:val="28"/>
        </w:rPr>
        <w:t>приеме</w:t>
      </w:r>
      <w:r w:rsidR="00E46EE9" w:rsidRPr="003B6E6D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</w:t>
      </w:r>
      <w:r w:rsidRPr="003B6E6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12E4195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9.4. При приеме на обучение по образовательным программам среднего профессионального образования 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 учитываются следующие результаты индивидуальных достижений:</w:t>
      </w:r>
    </w:p>
    <w:p w14:paraId="0696C4C1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наличие статуса победителя или призера в олимпиадах и иных интеллектуальных и (или) творческих конкурсах, мероприятиях,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в соответствии с постановлением Правительства Российской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19 октября </w:t>
      </w:r>
      <w:r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1738 «Об утверждении Правил выявления детей и молодежи, проявивших выдающиеся способности, и сопровождения их дальнейшего развития»;</w:t>
      </w:r>
    </w:p>
    <w:p w14:paraId="6106C87F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наличие у поступающего статуса победителя или призера чемпионата по профессиональному мастерству среди инвалидов и лиц с ограниченными возможностями здоровья «Абилимпикс»;</w:t>
      </w:r>
    </w:p>
    <w:p w14:paraId="5C46ACAB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наличие у поступающего статуса победителя или призера отборочного этапа или финала чемпионата по профессиональному мастерству </w:t>
      </w:r>
      <w:r w:rsidR="00CC4063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Профессионалы</w:t>
      </w:r>
      <w:r w:rsidR="00CC406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отборочного этапа или финала чемпионата высоких технологий, национального открытого чемпионата творческих компетенций 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АртМастерс (Мастера Искусств)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E5AF19E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наличие у поступающего статуса чемпиона или призера Олимпийских игр, Паралимпийских игр и Сурдлимпийских игр, чемпиона мира, чемпиона Европы, лица, занявшего первое место на первенстве мира, первенстве Европы по видам спорта, включенным в программы Олимпийских игр, Паралимпийских игр и Сурдлимпийских игр;</w:t>
      </w:r>
    </w:p>
    <w:p w14:paraId="21F3F78B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наличие у поступающего статуса чемпиона мира, чемпиона Европы, лица, занявшего первое место на первенстве мира, первенстве Европы по видам спорта, не включенным в программы Олимпийских игр, Паралимпийских игр и Сурдлимпийских игр;</w:t>
      </w:r>
    </w:p>
    <w:p w14:paraId="276C4B5E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прохождение военной службы по призыву, а также военной службы по контракту, военной службы по мобилизации в Вооруженных Силах Российской Федерации, пребывание в добровольческих формированиях в соответствии с контрактом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области;</w:t>
      </w:r>
    </w:p>
    <w:p w14:paraId="00940DA6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наличие у поступающего опыта участия в добровольческой (волонтерской) деятельности, подтвержденного в единой информационной системе в сфере развития добровольчества (волонтерства), указанной в статье 17.5 Федерального закона от 11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августа </w:t>
      </w:r>
      <w:r>
        <w:rPr>
          <w:rFonts w:ascii="Times New Roman" w:eastAsia="Times New Roman" w:hAnsi="Times New Roman" w:cs="Times New Roman"/>
          <w:sz w:val="28"/>
          <w:szCs w:val="28"/>
        </w:rPr>
        <w:t>1995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135-ФЗ «О благотворительной деятельности и добровольчестве (волонтерстве)», в объеме и порядке, установленных в правилах приема, утвержденных </w:t>
      </w:r>
      <w:r w:rsidR="0060021D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профессиональной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образовательной организацией самостоятельно.</w:t>
      </w:r>
    </w:p>
    <w:p w14:paraId="4ADC4B22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Порядок учета результатов индивидуальных достижений устанавливается профессиональной образовательной организацией в правилах приема, утвержденных профессиональной образовательной организацией, самостоятельно.</w:t>
      </w:r>
    </w:p>
    <w:p w14:paraId="003B292E" w14:textId="10F7F022" w:rsidR="00CE4E1B" w:rsidRPr="000C2B80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bCs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9.5. </w:t>
      </w:r>
      <w:r w:rsidR="003B6E6D" w:rsidRPr="000C2B80">
        <w:rPr>
          <w:rFonts w:ascii="Times New Roman" w:eastAsia="Times New Roman" w:hAnsi="Times New Roman" w:cs="Times New Roman"/>
          <w:bCs/>
          <w:sz w:val="28"/>
          <w:szCs w:val="28"/>
        </w:rPr>
        <w:t>Зачисление на обучение по образовательным программам среднего профессионального образования по специальностям (профессиям), указанным в Перечне профессий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EC6844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специальностей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осуществляется вне зависимости от результатов государственной итоговой аттестации по образовательным программам основного общего образования при наличии аттестата об основном общем образовании.</w:t>
      </w:r>
    </w:p>
    <w:p w14:paraId="78A76FC5" w14:textId="77777777" w:rsidR="00CE4E1B" w:rsidRDefault="00CC4063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9.6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t xml:space="preserve">.  Результаты освоения поступающими образовательной программы основного общего или среднего общего образования, указанные в представленных </w:t>
      </w:r>
      <w:r w:rsidR="002216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поступающими документах об образовании и (или) документах об образовании и о квалификации, учитываются по общеобразовательным предметам в порядке, установленном в правилах приема, утвержденных профессиональной образовательной </w:t>
      </w:r>
      <w:r w:rsidR="00221626" w:rsidRPr="00EC6844">
        <w:rPr>
          <w:rFonts w:ascii="Times New Roman" w:eastAsia="Times New Roman" w:hAnsi="Times New Roman" w:cs="Times New Roman"/>
          <w:sz w:val="28"/>
          <w:szCs w:val="28"/>
        </w:rPr>
        <w:t>организацией.</w:t>
      </w:r>
    </w:p>
    <w:p w14:paraId="4A77E343" w14:textId="77777777" w:rsidR="00CE4E1B" w:rsidRDefault="00221626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Результаты индивидуальных достижений учитываются при равенстве результатов освоения поступающими образовательной программы основного общего или среднего общего образования, указанных в представленных поступающими документах об образовании и (или) документах об образовании и о квалификации.</w:t>
      </w:r>
    </w:p>
    <w:p w14:paraId="35273D2C" w14:textId="06840A57" w:rsidR="006138C9" w:rsidRPr="000C2B80" w:rsidRDefault="00221626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="00EC6844" w:rsidRPr="000C2B8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6138C9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если численность поступающих превышает количество мест, предусмотренных контрольными цифрами приема в выбранной поступающим профессиональной образовательной организации, завершившим обучение по образовательным программам основного общего образования в образовательных организациях, расположенных на территории Республики Татарстан, по специальностям (профессиям), указанным в Перечне профессий, </w:t>
      </w:r>
      <w:r w:rsidR="0011095B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специальностей, </w:t>
      </w:r>
      <w:r w:rsidR="006138C9" w:rsidRPr="000C2B80">
        <w:rPr>
          <w:rFonts w:ascii="Times New Roman" w:eastAsia="Times New Roman" w:hAnsi="Times New Roman" w:cs="Times New Roman"/>
          <w:bCs/>
          <w:sz w:val="28"/>
          <w:szCs w:val="28"/>
        </w:rPr>
        <w:t>учитывается дата, время подачи заявления и территориальная близость муниципального района Республики Татарстан, являющегося местом жительства поступающего, к профессиональной образовательной организации, обеспечивающая ежедневную транспортную доступность.</w:t>
      </w:r>
    </w:p>
    <w:p w14:paraId="3D628C83" w14:textId="14816B6A" w:rsidR="006138C9" w:rsidRPr="000C2B80" w:rsidRDefault="006138C9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9.9. В случае отсутствия свободных бюджетных мест по выбранной поступающим специальности (профессии), указанной в Перечне профессий,</w:t>
      </w:r>
      <w:r w:rsidR="0011095B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специальностей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профессиональной образовательной организации, поступающему гарантируется обеспечение бюджетного места по ранее выбранной поступающим специальности (профессии) в иной профессиональной образовательной организации на территории Республики Татарстан.</w:t>
      </w:r>
    </w:p>
    <w:p w14:paraId="08B55B07" w14:textId="77777777" w:rsidR="006138C9" w:rsidRPr="000C2B80" w:rsidRDefault="006138C9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При наступлении случая, указанного в абзаце первом настоящего пункта, родитель (законный представитель) несовершеннолетнего поступающего или поступающий для решения вопроса о его устройстве в другую профессиональную образовательную организацию обращается непосредственно в Министерство образования и науки Республики Татарстан с письменным заявлением свободной формы. К заявлению прилагается копия уведомления об отказе профессиональной образовательной организации в приеме поступающего по причине отсутствия свободных бюджетных мест.</w:t>
      </w:r>
    </w:p>
    <w:p w14:paraId="3071E26D" w14:textId="5C10C046" w:rsidR="006138C9" w:rsidRPr="000C2B80" w:rsidRDefault="006138C9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Министерство образования и науки Республики Татарстан обеспечивает устройство поступающего в другую профессиональную образовательную организацию на территории Республики Татарстан, в которой имеются свободные бюджетные места по выбранной поступающим специальности (профессии),</w:t>
      </w:r>
      <w:r w:rsidRPr="000C2B80">
        <w:t xml:space="preserve"> 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>указанной в Перечне профессий,</w:t>
      </w:r>
      <w:r w:rsidR="0011095B"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специальностей,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течение 10 календарных дней с даты обращения поступающим в Министерство образования и науки Республики Татарстан, но не позднее 25 ноября.</w:t>
      </w:r>
    </w:p>
    <w:p w14:paraId="1C0842FF" w14:textId="20D43F4D" w:rsidR="006138C9" w:rsidRPr="000C2B80" w:rsidRDefault="006138C9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Изменение выбора специальности (профессии) из числа указанных в Перечне профессий допускается только в случае отсутствия на территории Республики Татарстан свободных бюджетных мест по выбранной поступающим специальности (профессии). Изменение выбора специальности (</w:t>
      </w:r>
      <w:r w:rsidR="00472994" w:rsidRPr="000C2B80">
        <w:rPr>
          <w:rFonts w:ascii="Times New Roman" w:eastAsia="Times New Roman" w:hAnsi="Times New Roman" w:cs="Times New Roman"/>
          <w:bCs/>
          <w:sz w:val="28"/>
          <w:szCs w:val="28"/>
        </w:rPr>
        <w:t>профессии) осуществляется</w:t>
      </w:r>
      <w:r w:rsidRPr="000C2B80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письменному согласованию с поступающим, составленному в свободной форме.</w:t>
      </w:r>
    </w:p>
    <w:p w14:paraId="65765336" w14:textId="77777777" w:rsidR="006138C9" w:rsidRPr="000C2B80" w:rsidRDefault="006138C9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bCs/>
        </w:rPr>
      </w:pPr>
    </w:p>
    <w:p w14:paraId="570A6A75" w14:textId="5C4744CC" w:rsidR="00CE4E1B" w:rsidRDefault="00CE4E1B" w:rsidP="006138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5A2DE59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438DFFD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F5B6B6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6F6119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ECD505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B511F5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D7EC87C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DE06C7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856CC94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AAA7106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5F7D7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BEB4E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D8DF8A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691143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0823B4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74432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53ACA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74657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7D9987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4ED3BE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7830B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6E125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10A12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CDBA20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2428C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B700F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CA892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73E8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ABE19D4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BEDF0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EB663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3BE36D0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CE8C2C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5A961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D72FEE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C01D22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70106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64FB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41C0CA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55ADAA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96EE4C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62A3B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1F1F43" w14:textId="77777777" w:rsidR="0012104F" w:rsidRDefault="0012104F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69AE92" w14:textId="77777777" w:rsidR="0012104F" w:rsidRDefault="0012104F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8F46FBC" w14:textId="62FF1F89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Приложение </w:t>
      </w:r>
    </w:p>
    <w:p w14:paraId="046F789C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Порядку приема на обучение по образовательным программам среднего профессионального образования на базе основного общего образования в государственные образовательные организации, подведомственные Министерству образования и науки Республики Татарстан, в 2026 году</w:t>
      </w:r>
    </w:p>
    <w:p w14:paraId="4372AF12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4"/>
          <w:szCs w:val="24"/>
        </w:rPr>
      </w:pPr>
    </w:p>
    <w:p w14:paraId="21B31A6F" w14:textId="77777777" w:rsidR="00472994" w:rsidRDefault="00472994" w:rsidP="00472994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2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Перечень профессий и специальностей, по которым проводятся вступительные испытания</w:t>
      </w:r>
    </w:p>
    <w:p w14:paraId="6F09E67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</w:p>
    <w:p w14:paraId="69DA803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1. Вступительные испытания при приеме на обучение по образовательным программам среднего профессионального образования по профессиям и специальностям, требующим у поступающих наличия определенных творческих способностей, физических и (или) психологических качества, проводятся по следующим профессиям и специальностям:</w:t>
      </w:r>
    </w:p>
    <w:p w14:paraId="7E76F32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07.02.01 Архитектура,</w:t>
      </w:r>
    </w:p>
    <w:p w14:paraId="345C4D6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20.01.01 Пожарный,</w:t>
      </w:r>
    </w:p>
    <w:p w14:paraId="5412680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20.02.02 Защита в чрезвычайных ситуациях,</w:t>
      </w:r>
    </w:p>
    <w:p w14:paraId="612D6E77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20.02.04 Пожарная безопасность,</w:t>
      </w:r>
    </w:p>
    <w:p w14:paraId="26F3C597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20.02.05 Организаций оперативного (экстренного) реагирования в чрезвычайных ситуациях,</w:t>
      </w:r>
    </w:p>
    <w:p w14:paraId="70EFFD1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25.02.04 Летная эксплуатация летательных аппаратов,</w:t>
      </w:r>
    </w:p>
    <w:p w14:paraId="41CCF68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29.02.10 Конструирование, моделирование и технология изделий легкой промышленности (по видам),</w:t>
      </w:r>
    </w:p>
    <w:p w14:paraId="6F1B7D06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31.02.01 Лечебное дело,</w:t>
      </w:r>
    </w:p>
    <w:p w14:paraId="0C984E6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31.02.02 Акушерское дело,</w:t>
      </w:r>
    </w:p>
    <w:p w14:paraId="4A04D61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31.02.05 Стоматология ортопедическая,</w:t>
      </w:r>
    </w:p>
    <w:p w14:paraId="369699FC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34.02.01 Сестринское дело,</w:t>
      </w:r>
    </w:p>
    <w:p w14:paraId="4A9E19A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35.02.12 Садово-парковое и ландшафтное строительство,</w:t>
      </w:r>
    </w:p>
    <w:p w14:paraId="2E4B3C5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35.02.15 Кинология (в случае подготовки кинолога в следующих областях деятельности: в службах охраны, при розыскных и спасательных работах),</w:t>
      </w:r>
    </w:p>
    <w:p w14:paraId="1755B3B0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40.02.02 Правоохранительная деятельность,</w:t>
      </w:r>
    </w:p>
    <w:p w14:paraId="4DDB2C9F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42.02.01 Реклама,</w:t>
      </w:r>
    </w:p>
    <w:p w14:paraId="6C4BA6C0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43.02.17 Технологии индустрии красоты,</w:t>
      </w:r>
    </w:p>
    <w:p w14:paraId="2D490F8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44.02.01 Дошкольное образование,</w:t>
      </w:r>
    </w:p>
    <w:p w14:paraId="66E5B0F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44.02.02 Преподавание в начальных классах,</w:t>
      </w:r>
    </w:p>
    <w:p w14:paraId="14C1F3E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44.02.03 Педагогика дополнительного образования (в случае подготовки педагога дополнительного образования в следующих областях деятельности: музыкальной, сценической, хореографии, изобразительной, декоративно-прикладном искусстве и физкультурно-оздоровительной),</w:t>
      </w:r>
    </w:p>
    <w:p w14:paraId="6FB6C366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44.02.04 Специальное дошкольное образование,</w:t>
      </w:r>
    </w:p>
    <w:p w14:paraId="5173222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44.02.05 Коррекционная педагогика в начальном образовании,</w:t>
      </w:r>
    </w:p>
    <w:p w14:paraId="48F1326A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49.02.01 Физическая культура,</w:t>
      </w:r>
    </w:p>
    <w:p w14:paraId="6827F1F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49.02.02 Адаптивная физическая культура,</w:t>
      </w:r>
    </w:p>
    <w:p w14:paraId="5F7A41F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49.02.03 Спорт,</w:t>
      </w:r>
    </w:p>
    <w:p w14:paraId="70413AC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51.02.01 Народное художественное творчество (по видам),</w:t>
      </w:r>
    </w:p>
    <w:p w14:paraId="1179D2C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51.02.02 Социально-культурная деятельность (по видам),</w:t>
      </w:r>
    </w:p>
    <w:p w14:paraId="099792A2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52.02.01 Искусство балета,</w:t>
      </w:r>
    </w:p>
    <w:p w14:paraId="16E0F3C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52.02.02 Искусство танца (по видам),</w:t>
      </w:r>
    </w:p>
    <w:p w14:paraId="4EF498C5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52.02.03 Цирковое искусство,</w:t>
      </w:r>
    </w:p>
    <w:p w14:paraId="18958CF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52.02.04 Актерское искусство,</w:t>
      </w:r>
    </w:p>
    <w:p w14:paraId="3C4EB46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52.02.05 Искусство эстрады,</w:t>
      </w:r>
    </w:p>
    <w:p w14:paraId="326CB6B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53.01.01 Мастер по ремонту и обслуживанию музыкальных инструментов (по видам),</w:t>
      </w:r>
    </w:p>
    <w:p w14:paraId="0FAAE473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53.02.01 Музыкальное образование,</w:t>
      </w:r>
    </w:p>
    <w:p w14:paraId="2A0AD251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53.02.02 Музыкальное искусство эстрады (по видам),</w:t>
      </w:r>
    </w:p>
    <w:p w14:paraId="7C332C4A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53.02.03 Инструментальное исполнительство (по видам инструментов),</w:t>
      </w:r>
    </w:p>
    <w:p w14:paraId="5236FBE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53.02.04 Вокальное искусство,</w:t>
      </w:r>
    </w:p>
    <w:p w14:paraId="226BCCC7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53.02.05 Сольное и хоровое народное пение,</w:t>
      </w:r>
    </w:p>
    <w:p w14:paraId="1C9BB6A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53.02.06 Хоровое дирижирование,</w:t>
      </w:r>
    </w:p>
    <w:p w14:paraId="1CBBD02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53.02.07 Теория музыки,</w:t>
      </w:r>
    </w:p>
    <w:p w14:paraId="6C2D690B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53.02.08 Музыкальное звукооператорское мастерство,</w:t>
      </w:r>
    </w:p>
    <w:p w14:paraId="2523B506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53.02.09 Театрально-декорационное искусство (по видам),</w:t>
      </w:r>
    </w:p>
    <w:p w14:paraId="65E45B8D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54.02.01 Дизайн (по отраслям),</w:t>
      </w:r>
    </w:p>
    <w:p w14:paraId="04992F2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54.02.02 Декоративно-прикладное искусство и народные промыслы (по видам),</w:t>
      </w:r>
    </w:p>
    <w:p w14:paraId="03B2B97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54.02.03 Художественное оформление изделий текстильной и легкой промышленности,</w:t>
      </w:r>
    </w:p>
    <w:p w14:paraId="7A820350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54.02.04 Реставрация,</w:t>
      </w:r>
    </w:p>
    <w:p w14:paraId="68C6024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54.02.05 Живопись (по видам),</w:t>
      </w:r>
    </w:p>
    <w:p w14:paraId="0F52657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54.02.06 Изобразительное искусство и черчение,</w:t>
      </w:r>
    </w:p>
    <w:p w14:paraId="670C4460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54.02.07 Скульптура,</w:t>
      </w:r>
    </w:p>
    <w:p w14:paraId="5CA7FA27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54.02.08 Техника и искусство фотографии,</w:t>
      </w:r>
    </w:p>
    <w:p w14:paraId="33349DDC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55.02.01 Театральная и аудиовизуальная техника (по видам),</w:t>
      </w:r>
    </w:p>
    <w:p w14:paraId="0498C5C9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55.02.02 Анимация и анимационное кино (по видам);</w:t>
      </w:r>
    </w:p>
    <w:p w14:paraId="73E860B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55.02.03 Кино- и телепроизводство (по видам).</w:t>
      </w:r>
    </w:p>
    <w:p w14:paraId="34D37598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firstLine="720"/>
        <w:jc w:val="both"/>
        <w:rPr>
          <w:sz w:val="28"/>
          <w:szCs w:val="28"/>
        </w:rPr>
      </w:pPr>
    </w:p>
    <w:p w14:paraId="2F5320B6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231AAD73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17CEB9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067FA3E" w14:textId="77777777" w:rsidR="00472994" w:rsidRDefault="00472994" w:rsidP="0047299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7B6CFF2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542D9C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766AA70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A572B0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E2DA847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89D5335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DE090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BECB2A7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28E8F4E" w14:textId="77777777" w:rsidR="00A33E65" w:rsidRDefault="00A33E65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57" w:lineRule="atLeast"/>
        <w:ind w:left="51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67BB67" w14:textId="77777777" w:rsidR="00C854A6" w:rsidRPr="00C854A6" w:rsidRDefault="00C854A6" w:rsidP="00C854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6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Утвержден</w:t>
      </w:r>
    </w:p>
    <w:p w14:paraId="194A9780" w14:textId="77777777" w:rsidR="00C854A6" w:rsidRDefault="00C854A6" w:rsidP="00C854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6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Министерства образования </w:t>
      </w:r>
    </w:p>
    <w:p w14:paraId="2C206F56" w14:textId="4AD34AFA" w:rsidR="00C854A6" w:rsidRPr="00C854A6" w:rsidRDefault="00C854A6" w:rsidP="00C854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6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>и науки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>Республики Татарстан</w:t>
      </w:r>
    </w:p>
    <w:p w14:paraId="6BFA4512" w14:textId="77777777" w:rsidR="00C854A6" w:rsidRDefault="00C854A6" w:rsidP="00C854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6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>от 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</w:t>
      </w: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г. </w:t>
      </w:r>
    </w:p>
    <w:p w14:paraId="735BFB9F" w14:textId="0A2A0BDB" w:rsidR="00C854A6" w:rsidRPr="00C854A6" w:rsidRDefault="00C854A6" w:rsidP="00C854A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623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854A6">
        <w:rPr>
          <w:rFonts w:ascii="Times New Roman" w:eastAsia="Times New Roman" w:hAnsi="Times New Roman" w:cs="Times New Roman"/>
          <w:color w:val="000000"/>
          <w:sz w:val="24"/>
          <w:szCs w:val="24"/>
        </w:rPr>
        <w:t>№___________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</w:t>
      </w:r>
    </w:p>
    <w:p w14:paraId="2699BFF3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73658D1D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9E38873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8F66171" w14:textId="77777777" w:rsidR="00CE4E1B" w:rsidRDefault="00221626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14:paraId="2F0518B3" w14:textId="77777777" w:rsidR="00CE4E1B" w:rsidRDefault="00221626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center"/>
        <w:rPr>
          <w:b/>
          <w:bCs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образовательных программам среднего профессионального образования, прием на обучение по которым осуществляется вне зависимости от результатов государственной итоговой аттестации по образовательным программам основного общего образования при наличии</w:t>
      </w:r>
    </w:p>
    <w:p w14:paraId="71914D09" w14:textId="77777777" w:rsidR="00CE4E1B" w:rsidRDefault="00221626" w:rsidP="0012104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аттестата об основном общем образовании</w:t>
      </w:r>
    </w:p>
    <w:p w14:paraId="6E455372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49F1BF2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e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6"/>
        <w:gridCol w:w="8519"/>
      </w:tblGrid>
      <w:tr w:rsidR="00CE4E1B" w14:paraId="332F8C0B" w14:textId="77777777">
        <w:trPr>
          <w:trHeight w:val="322"/>
        </w:trPr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7000389" w14:textId="77777777" w:rsidR="00CE4E1B" w:rsidRDefault="00221626" w:rsidP="00B606B1">
            <w:pPr>
              <w:spacing w:line="5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8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94528B" w14:textId="77777777" w:rsidR="00CE4E1B" w:rsidRDefault="00221626" w:rsidP="00B606B1">
            <w:pPr>
              <w:spacing w:line="57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специальности (профессии)</w:t>
            </w:r>
          </w:p>
        </w:tc>
      </w:tr>
      <w:tr w:rsidR="00CE4E1B" w14:paraId="62F2FE63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21C4B0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08.01.24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2780F62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столярно-плотничных, паркетных и стекольных работ</w:t>
            </w:r>
          </w:p>
        </w:tc>
      </w:tr>
      <w:tr w:rsidR="00CE4E1B" w14:paraId="4D079714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F16095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08.01.27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71EFC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общестроительных работ</w:t>
            </w:r>
          </w:p>
        </w:tc>
      </w:tr>
      <w:tr w:rsidR="00CE4E1B" w14:paraId="757A034B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73BBD8C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08.01.28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E3713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отделочных строительных и декоративных работ</w:t>
            </w:r>
          </w:p>
        </w:tc>
      </w:tr>
      <w:tr w:rsidR="00CE4E1B" w14:paraId="3F9A33F4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DD51A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08.01.29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93366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по ремонту и обслуживанию инженерных систем жилищно-коммунального хозяйства</w:t>
            </w:r>
          </w:p>
        </w:tc>
      </w:tr>
      <w:tr w:rsidR="00CE4E1B" w14:paraId="77EB9AAB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C7F62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08.01.31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3A0557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Электромонтажник электрических сетей и электрооборудования</w:t>
            </w:r>
          </w:p>
        </w:tc>
      </w:tr>
      <w:tr w:rsidR="00CE4E1B" w14:paraId="7630CBD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99779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09.01.03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E8D1A25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Оператор информационных систем и ресурсов</w:t>
            </w:r>
          </w:p>
        </w:tc>
      </w:tr>
      <w:tr w:rsidR="00CE4E1B" w14:paraId="2510A0DB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07EA9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11.01.01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FC07335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Монтажник радиоэлектронной аппаратуры и приборов</w:t>
            </w:r>
          </w:p>
        </w:tc>
      </w:tr>
      <w:tr w:rsidR="00CE4E1B" w14:paraId="15248E04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9F7BAEB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13.01.10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FCA762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Электромонтер по ремонту и обслуживанию электрооборудования (по отраслям)</w:t>
            </w:r>
          </w:p>
        </w:tc>
      </w:tr>
      <w:tr w:rsidR="00CE4E1B" w14:paraId="6CDB14E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668F80F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15.01.05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40131A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Сварщик (ручной и частично механизированной сварки (наплавки)</w:t>
            </w:r>
          </w:p>
        </w:tc>
      </w:tr>
      <w:tr w:rsidR="00CE4E1B" w14:paraId="1DCFD0B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BBDF38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15.01.29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337302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Контролер качества в машиностроении</w:t>
            </w:r>
          </w:p>
        </w:tc>
      </w:tr>
      <w:tr w:rsidR="00CE4E1B" w14:paraId="0194895F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886F72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15.01.35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C3E0D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слесарных работ</w:t>
            </w:r>
          </w:p>
        </w:tc>
      </w:tr>
      <w:tr w:rsidR="00CE4E1B" w14:paraId="528D854B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A66B417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15.01.37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17A12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Слесарь-наладчик контрольно-измерительных приборов и автоматики</w:t>
            </w:r>
          </w:p>
        </w:tc>
      </w:tr>
      <w:tr w:rsidR="00CE4E1B" w14:paraId="30221B6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3F765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15.01.38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FAB0D18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Оператор-наладчик металлообрабатывающих станков</w:t>
            </w:r>
          </w:p>
        </w:tc>
      </w:tr>
      <w:tr w:rsidR="00CE4E1B" w14:paraId="4B59219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80FA8F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18.01.01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18FAC5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Лаборант по физико-механическим испытаниям</w:t>
            </w:r>
          </w:p>
        </w:tc>
      </w:tr>
      <w:tr w:rsidR="00CE4E1B" w14:paraId="5E5657D9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6AAFBE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18.01.27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8E4D89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Машинист технологических насосов и компрессоров</w:t>
            </w:r>
          </w:p>
        </w:tc>
      </w:tr>
      <w:tr w:rsidR="00CE4E1B" w14:paraId="189AFAD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174F9BF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18.01.28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F9DED06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Оператор нефтепереработки</w:t>
            </w:r>
          </w:p>
        </w:tc>
      </w:tr>
      <w:tr w:rsidR="00CE4E1B" w14:paraId="11DC7FEE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94CC5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18.01.35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36EEF3B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Аппаратчик-оператор производства химических соединений</w:t>
            </w:r>
          </w:p>
        </w:tc>
      </w:tr>
      <w:tr w:rsidR="00CE4E1B" w14:paraId="053A5536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3248A9A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18.1.34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BE6182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Лаборант по контролю качества сырья, реактивов, промежуточных продуктов, готовой продукции, отходов производства (по отраслям)</w:t>
            </w:r>
          </w:p>
        </w:tc>
      </w:tr>
      <w:tr w:rsidR="00CE4E1B" w14:paraId="337F4A2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9E3AA72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19.01.18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E0EA93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Аппаратчик-оператор производства продуктов питания из растительного сырья</w:t>
            </w:r>
          </w:p>
        </w:tc>
      </w:tr>
      <w:tr w:rsidR="00CE4E1B" w14:paraId="2F0A274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54B739C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19.01.19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A9EF42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Аппаратчик-оператор производства продуктов питания животного происхождения</w:t>
            </w:r>
          </w:p>
        </w:tc>
      </w:tr>
      <w:tr w:rsidR="00CE4E1B" w14:paraId="03CA7FF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91D33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21.01.04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C5FD71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Машинист на буровых установках</w:t>
            </w:r>
          </w:p>
        </w:tc>
      </w:tr>
      <w:tr w:rsidR="00CE4E1B" w14:paraId="6452E7BA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9C0A04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22.02.08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38E26B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Металлургическое производство (по видам производства)</w:t>
            </w:r>
          </w:p>
        </w:tc>
      </w:tr>
      <w:tr w:rsidR="00CE4E1B" w14:paraId="57C4A261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B90C80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23.01.06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55846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Машинист дорожных и строительных машин</w:t>
            </w:r>
          </w:p>
        </w:tc>
      </w:tr>
      <w:tr w:rsidR="00CE4E1B" w14:paraId="191D6AC6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9649F7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23.01.09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9A063B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Помощник машиниста (по видам подвижного состава железнодорожного транспорта)</w:t>
            </w:r>
          </w:p>
        </w:tc>
      </w:tr>
      <w:tr w:rsidR="00CE4E1B" w14:paraId="10E08E52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895EFF2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23.01.10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B22CB5D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Слесарь по обслуживанию и ремонту подвижного состава</w:t>
            </w:r>
          </w:p>
        </w:tc>
      </w:tr>
      <w:tr w:rsidR="00CE4E1B" w14:paraId="2BD4B623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C0A9F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23.01.17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5623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по ремонту и обслуживанию автомобилей</w:t>
            </w:r>
          </w:p>
        </w:tc>
      </w:tr>
      <w:tr w:rsidR="00CE4E1B" w14:paraId="460B6B9C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A5C295E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23.02.07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ABCE05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Техническое обслуживание и ремонт автотранспортных средств</w:t>
            </w:r>
          </w:p>
        </w:tc>
      </w:tr>
      <w:tr w:rsidR="00CE4E1B" w14:paraId="5900BEEE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F2C18B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24.01.01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9BBE9B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Слесарь-сборщик авиационной техники</w:t>
            </w:r>
          </w:p>
        </w:tc>
      </w:tr>
      <w:tr w:rsidR="00CE4E1B" w14:paraId="3990E75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CA9A0EF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29.01.33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28F9696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по изготовлению швейных изделий</w:t>
            </w:r>
          </w:p>
        </w:tc>
      </w:tr>
      <w:tr w:rsidR="00CE4E1B" w14:paraId="0DDA780A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706B458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35.01.15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41440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по ремонту и обслуживанию электрооборудования в сельском хозяйстве</w:t>
            </w:r>
          </w:p>
        </w:tc>
      </w:tr>
      <w:tr w:rsidR="00CE4E1B" w14:paraId="16B7CDCC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13BC86A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35.01.27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D844780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сельскохозяйственного производства</w:t>
            </w:r>
          </w:p>
        </w:tc>
      </w:tr>
      <w:tr w:rsidR="00CE4E1B" w14:paraId="3586254C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45ECBD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35.01.35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3BF1B46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Фермер</w:t>
            </w:r>
          </w:p>
        </w:tc>
      </w:tr>
      <w:tr w:rsidR="00CE4E1B" w14:paraId="4BB0D050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7651986B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35.02.05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51297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Агрономия</w:t>
            </w:r>
          </w:p>
        </w:tc>
      </w:tr>
      <w:tr w:rsidR="00CE4E1B" w14:paraId="02D012FB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934603B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35.02.08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495CA919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Электротехнические системы в агропромышленном комплексе </w:t>
            </w:r>
          </w:p>
        </w:tc>
      </w:tr>
      <w:tr w:rsidR="00CE4E1B" w14:paraId="5AE5B12E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0374D412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35.02.16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3F8627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Эксплуатация и ремонт сельскохозяйственной техники и оборудования</w:t>
            </w:r>
          </w:p>
        </w:tc>
      </w:tr>
      <w:tr w:rsidR="00CE4E1B" w14:paraId="37B78138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8CB1361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36.02.01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1B35457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Ветеринария</w:t>
            </w:r>
          </w:p>
        </w:tc>
      </w:tr>
      <w:tr w:rsidR="00CE4E1B" w14:paraId="3F151694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5E5259A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43.01.09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12E039C6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Повар, кондитер</w:t>
            </w:r>
          </w:p>
        </w:tc>
      </w:tr>
      <w:tr w:rsidR="00CE4E1B" w14:paraId="1AE4F784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71007B4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43.01.11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2D04595C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Мастер флористического сервиса</w:t>
            </w:r>
          </w:p>
        </w:tc>
      </w:tr>
      <w:tr w:rsidR="00CE4E1B" w14:paraId="60D84AE1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CF8354E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43.02.15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3921CD93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Поварское и кондитерское дело</w:t>
            </w:r>
          </w:p>
        </w:tc>
      </w:tr>
      <w:tr w:rsidR="00CE4E1B" w14:paraId="65E5353E" w14:textId="77777777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64BD88B5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54.01.20</w:t>
            </w:r>
          </w:p>
        </w:tc>
        <w:tc>
          <w:tcPr>
            <w:tcW w:w="8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 w14:paraId="563261F7" w14:textId="77777777" w:rsidR="00CE4E1B" w:rsidRDefault="00221626" w:rsidP="00B606B1">
            <w:pPr>
              <w:spacing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Графический дизайнер</w:t>
            </w:r>
          </w:p>
        </w:tc>
      </w:tr>
    </w:tbl>
    <w:p w14:paraId="253876AC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22D7496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24DE58A3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00FB3D43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169E7DD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6F0EFCB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328E6C4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1329B836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28C9C46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27540D29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E89AEAA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62FEA89E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5E978EB6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774AC9BC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70FB0350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68BB007B" w14:textId="77777777" w:rsidR="00CE4E1B" w:rsidRDefault="00CE4E1B" w:rsidP="00B606B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CE4E1B" w:rsidSect="0091305D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DBDA4" w14:textId="77777777" w:rsidR="00804956" w:rsidRDefault="00804956">
      <w:pPr>
        <w:spacing w:after="0" w:line="240" w:lineRule="auto"/>
      </w:pPr>
      <w:r>
        <w:separator/>
      </w:r>
    </w:p>
  </w:endnote>
  <w:endnote w:type="continuationSeparator" w:id="0">
    <w:p w14:paraId="2D9C955F" w14:textId="77777777" w:rsidR="00804956" w:rsidRDefault="00804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1EBE2" w14:textId="77777777" w:rsidR="00804956" w:rsidRDefault="00804956">
      <w:pPr>
        <w:spacing w:after="0" w:line="240" w:lineRule="auto"/>
      </w:pPr>
      <w:r>
        <w:separator/>
      </w:r>
    </w:p>
  </w:footnote>
  <w:footnote w:type="continuationSeparator" w:id="0">
    <w:p w14:paraId="7B653CFF" w14:textId="77777777" w:rsidR="00804956" w:rsidRDefault="008049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E1B"/>
    <w:rsid w:val="00024656"/>
    <w:rsid w:val="000828D7"/>
    <w:rsid w:val="000862D9"/>
    <w:rsid w:val="000C2B80"/>
    <w:rsid w:val="000E085C"/>
    <w:rsid w:val="000F755B"/>
    <w:rsid w:val="00105860"/>
    <w:rsid w:val="0011095B"/>
    <w:rsid w:val="0012104F"/>
    <w:rsid w:val="00221626"/>
    <w:rsid w:val="0023213B"/>
    <w:rsid w:val="0023362A"/>
    <w:rsid w:val="003077DB"/>
    <w:rsid w:val="0034582E"/>
    <w:rsid w:val="00387F29"/>
    <w:rsid w:val="003B6E6D"/>
    <w:rsid w:val="00472994"/>
    <w:rsid w:val="004E5D22"/>
    <w:rsid w:val="004F2E43"/>
    <w:rsid w:val="005019AB"/>
    <w:rsid w:val="00576CF5"/>
    <w:rsid w:val="005C22AF"/>
    <w:rsid w:val="005F5CF3"/>
    <w:rsid w:val="0060021D"/>
    <w:rsid w:val="006138C9"/>
    <w:rsid w:val="00627BE1"/>
    <w:rsid w:val="00765382"/>
    <w:rsid w:val="007B7806"/>
    <w:rsid w:val="00804956"/>
    <w:rsid w:val="00870FF0"/>
    <w:rsid w:val="008F654F"/>
    <w:rsid w:val="0091305D"/>
    <w:rsid w:val="00925702"/>
    <w:rsid w:val="00980658"/>
    <w:rsid w:val="009C5AA6"/>
    <w:rsid w:val="009E48DB"/>
    <w:rsid w:val="00A33E65"/>
    <w:rsid w:val="00AA723E"/>
    <w:rsid w:val="00B068B2"/>
    <w:rsid w:val="00B606B1"/>
    <w:rsid w:val="00C80466"/>
    <w:rsid w:val="00C854A6"/>
    <w:rsid w:val="00CC4063"/>
    <w:rsid w:val="00CE4E1B"/>
    <w:rsid w:val="00CF360F"/>
    <w:rsid w:val="00D00807"/>
    <w:rsid w:val="00D60596"/>
    <w:rsid w:val="00DA66BB"/>
    <w:rsid w:val="00DB2E1B"/>
    <w:rsid w:val="00DD7DF9"/>
    <w:rsid w:val="00E46EE9"/>
    <w:rsid w:val="00EC60E9"/>
    <w:rsid w:val="00EC6844"/>
    <w:rsid w:val="00ED5326"/>
    <w:rsid w:val="00F57CC1"/>
    <w:rsid w:val="00F60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A55A"/>
  <w15:docId w15:val="{8EE6CB88-40BA-48DA-8A1B-BB29174A0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55B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styleId="afa">
    <w:name w:val="annotation reference"/>
    <w:basedOn w:val="a0"/>
    <w:uiPriority w:val="99"/>
    <w:semiHidden/>
    <w:unhideWhenUsed/>
    <w:rsid w:val="00576CF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576CF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576CF5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576CF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576CF5"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rsid w:val="00576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sid w:val="00576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opt\r7-office\desktopeditors\editors\web-apps\apps\documenteditor\main\index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18</Pages>
  <Words>5867</Words>
  <Characters>33442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18</cp:revision>
  <dcterms:created xsi:type="dcterms:W3CDTF">2026-01-26T12:45:00Z</dcterms:created>
  <dcterms:modified xsi:type="dcterms:W3CDTF">2026-01-30T08:32:00Z</dcterms:modified>
</cp:coreProperties>
</file>